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E07869" w:rsidRDefault="00F17BAF" w:rsidP="00F17BAF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E07869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153EFE" w:rsidRPr="00E07869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GRAVLAX DE SAUMON A LA VODKA</w:t>
      </w:r>
      <w:r w:rsidRPr="00E07869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153EFE" w:rsidRDefault="00031D5A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153EFE" w:rsidRDefault="00970A8F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153EFE" w:rsidRDefault="00AD2A3E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cuisson : </w:t>
      </w:r>
      <w:r w:rsidR="00153EFE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</w:p>
    <w:p w:rsidR="00970A8F" w:rsidRDefault="00970A8F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153EFE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3054F9" w:rsidRPr="00153EFE">
        <w:rPr>
          <w:rFonts w:ascii="Lucida Handwriting" w:hAnsi="Lucida Handwriting" w:cs="Arial"/>
          <w:i/>
          <w:color w:val="FF0066"/>
          <w:sz w:val="20"/>
          <w:szCs w:val="20"/>
        </w:rPr>
        <w:t>1</w:t>
      </w:r>
      <w:r w:rsidR="00DE1CE2" w:rsidRPr="00153EFE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153EFE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015BD8" w:rsidRPr="00153EFE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153EFE" w:rsidRPr="00153EFE" w:rsidRDefault="00153EFE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repos : </w:t>
      </w:r>
      <w:r w:rsidR="001A1F36">
        <w:rPr>
          <w:rFonts w:ascii="Lucida Handwriting" w:hAnsi="Lucida Handwriting" w:cs="Arial"/>
          <w:i/>
          <w:color w:val="FF0066"/>
          <w:sz w:val="20"/>
          <w:szCs w:val="20"/>
        </w:rPr>
        <w:t>24</w:t>
      </w:r>
      <w:r>
        <w:rPr>
          <w:rFonts w:ascii="Lucida Handwriting" w:hAnsi="Lucida Handwriting" w:cs="Arial"/>
          <w:i/>
          <w:color w:val="FF0066"/>
          <w:sz w:val="20"/>
          <w:szCs w:val="20"/>
        </w:rPr>
        <w:t xml:space="preserve"> heures</w:t>
      </w:r>
    </w:p>
    <w:p w:rsidR="00AD2A3E" w:rsidRPr="00153EFE" w:rsidRDefault="00AD2A3E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970A8F" w:rsidRPr="00153EFE" w:rsidRDefault="00970A8F" w:rsidP="00F17BA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13362F" w:rsidRPr="00153EFE" w:rsidRDefault="0013362F" w:rsidP="00F17BAF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2E1EE4" w:rsidRPr="00153EFE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pour 4</w:t>
      </w:r>
      <w:r w:rsidR="002715AB" w:rsidRPr="00153EFE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</w:p>
    <w:p w:rsidR="009C19EA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Kg de Filet de Saumon épais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300 g de sucre en poudre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600 g de Gros sel de Mer (de préférence de Guérande)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 à soupe de Baies Roses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 Cuillères à soupe de V</w:t>
      </w:r>
      <w:r w:rsidR="001A1F36">
        <w:rPr>
          <w:rFonts w:ascii="Lucida Handwriting" w:hAnsi="Lucida Handwriting" w:cs="Arial"/>
          <w:i/>
          <w:color w:val="9900CC"/>
          <w:sz w:val="20"/>
          <w:szCs w:val="20"/>
        </w:rPr>
        <w:t>o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dka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café de Poivre blanc concassé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Bouquet d’Aneth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Crème fraiche épaisse entière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de Raifort en pot</w:t>
      </w:r>
    </w:p>
    <w:p w:rsidR="00AD158F" w:rsidRPr="00153EFE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Citron bio</w:t>
      </w:r>
    </w:p>
    <w:p w:rsidR="002E1EE4" w:rsidRPr="00153EFE" w:rsidRDefault="002E1EE4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3362F" w:rsidRPr="00153EFE" w:rsidRDefault="0013362F" w:rsidP="00F17BA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B91442" w:rsidRDefault="00D42B25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AD158F">
        <w:rPr>
          <w:rFonts w:ascii="Lucida Handwriting" w:hAnsi="Lucida Handwriting" w:cs="Arial"/>
          <w:i/>
          <w:color w:val="9900CC"/>
          <w:sz w:val="20"/>
          <w:szCs w:val="20"/>
        </w:rPr>
        <w:t>Plat carré ou rectangulaire</w:t>
      </w:r>
    </w:p>
    <w:p w:rsidR="00AD158F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Brique ou une brique de lait</w:t>
      </w:r>
    </w:p>
    <w:p w:rsidR="00AD158F" w:rsidRPr="00153EFE" w:rsidRDefault="00AD158F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Film étirable</w:t>
      </w:r>
    </w:p>
    <w:p w:rsidR="003054F9" w:rsidRPr="00153EFE" w:rsidRDefault="003054F9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153EFE" w:rsidRDefault="00B91442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153EFE" w:rsidRDefault="00927537" w:rsidP="00F17BA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552B35" w:rsidRDefault="00AD158F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Retirez la peau du saumon</w:t>
      </w:r>
      <w:r w:rsidR="001A1F36">
        <w:rPr>
          <w:rFonts w:ascii="Lucida Handwriting" w:hAnsi="Lucida Handwriting" w:cs="Arial"/>
          <w:i/>
          <w:color w:val="9900CC"/>
          <w:sz w:val="20"/>
          <w:szCs w:val="20"/>
        </w:rPr>
        <w:t xml:space="preserve"> si votre poissonnier ne l’a pas fait et vérifiez qu’il n’y ai plus d’arrêtes en passant votre doigt sur le dessus du poisson.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saladier, mélangez le sucre, le sel, le poivre, les baies roses, la moitié de l’aneth hachée et la vodka.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Au fond d’un plat à peu près de la taille de votre morceau de saumon, déposez une bande de film étirable et recouvrez-le avec la moitié de la préparation au sel.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 sur le dessus le saumon et recouvrez du reste de sel.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Posez une bande de film étirable sur le dessus et refermez le tout.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 sur le dessus votre brique et placez au réfrigérateur pendant 24 heures en éliminant de temps en temps l’eau qui s’écoule.</w:t>
      </w:r>
    </w:p>
    <w:p w:rsidR="001A1F36" w:rsidRDefault="001A1F36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Après 24 heures, </w:t>
      </w:r>
      <w:r w:rsidR="001437D4">
        <w:rPr>
          <w:rFonts w:ascii="Lucida Handwriting" w:hAnsi="Lucida Handwriting" w:cs="Arial"/>
          <w:i/>
          <w:color w:val="9900CC"/>
          <w:sz w:val="20"/>
          <w:szCs w:val="20"/>
        </w:rPr>
        <w:t>sortez-le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réfrigérateur puis rincez le sous un filet d’eau et </w:t>
      </w:r>
      <w:r w:rsidR="001437D4">
        <w:rPr>
          <w:rFonts w:ascii="Lucida Handwriting" w:hAnsi="Lucida Handwriting" w:cs="Arial"/>
          <w:i/>
          <w:color w:val="9900CC"/>
          <w:sz w:val="20"/>
          <w:szCs w:val="20"/>
        </w:rPr>
        <w:t>séchez-le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E11A09" w:rsidRDefault="00E11A09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la crème :</w:t>
      </w:r>
    </w:p>
    <w:p w:rsidR="00E11A09" w:rsidRDefault="00E11A09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petit bol, mélanger la crème fraiche avec le raifort et le zeste râpé du citron.</w:t>
      </w:r>
    </w:p>
    <w:p w:rsidR="00E11A09" w:rsidRDefault="00E11A09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 sur le dessus du saumon des brins d’aneth ainsi que des baies roses.</w:t>
      </w:r>
    </w:p>
    <w:p w:rsidR="00E11A09" w:rsidRDefault="00E11A09" w:rsidP="00AD158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avec la crème au raifort et du pain norvégien.</w:t>
      </w:r>
    </w:p>
    <w:p w:rsidR="003054F9" w:rsidRPr="00153EFE" w:rsidRDefault="003054F9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E1C07" w:rsidRPr="00153EFE" w:rsidRDefault="007E1C07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153EFE" w:rsidRDefault="00A902EA" w:rsidP="00F17BA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53EFE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45169B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169B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Cette recette est géniale, </w:t>
      </w:r>
      <w:r w:rsidR="001C2597">
        <w:rPr>
          <w:rFonts w:ascii="Lucida Handwriting" w:hAnsi="Lucida Handwriting" w:cs="Arial"/>
          <w:i/>
          <w:color w:val="9900CC"/>
          <w:sz w:val="20"/>
          <w:szCs w:val="20"/>
        </w:rPr>
        <w:t>rapide et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simple à préparer, pas trop </w:t>
      </w:r>
      <w:r w:rsidR="001C2597">
        <w:rPr>
          <w:rFonts w:ascii="Lucida Handwriting" w:hAnsi="Lucida Handwriting" w:cs="Arial"/>
          <w:i/>
          <w:color w:val="9900CC"/>
          <w:sz w:val="20"/>
          <w:szCs w:val="20"/>
        </w:rPr>
        <w:t>onéreuse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prête à l’avance. Génial pour pouvoir rester à table avec ses convives.</w:t>
      </w:r>
    </w:p>
    <w:p w:rsidR="00A049EC" w:rsidRDefault="00A9079F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A9079F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31.75pt">
            <v:imagedata r:id="rId7" o:title="POUR RECETTE 6"/>
          </v:shape>
        </w:pict>
      </w:r>
      <w:r w:rsidR="00A049EC">
        <w:rPr>
          <w:rFonts w:ascii="Lucida Handwriting" w:hAnsi="Lucida Handwriting" w:cs="Arial"/>
          <w:i/>
          <w:color w:val="9900CC"/>
          <w:sz w:val="20"/>
          <w:szCs w:val="20"/>
        </w:rPr>
        <w:tab/>
      </w:r>
      <w:r w:rsidR="00A049EC">
        <w:rPr>
          <w:rFonts w:ascii="Lucida Handwriting" w:hAnsi="Lucida Handwriting" w:cs="Arial"/>
          <w:i/>
          <w:color w:val="9900CC"/>
          <w:sz w:val="20"/>
          <w:szCs w:val="20"/>
        </w:rPr>
        <w:tab/>
      </w:r>
      <w:r w:rsidRPr="00A9079F">
        <w:rPr>
          <w:rFonts w:ascii="Lucida Handwriting" w:hAnsi="Lucida Handwriting" w:cs="Arial"/>
          <w:i/>
          <w:color w:val="9900CC"/>
          <w:sz w:val="20"/>
          <w:szCs w:val="20"/>
        </w:rPr>
        <w:pict>
          <v:shape id="_x0000_i1026" type="#_x0000_t75" style="width:174pt;height:231pt">
            <v:imagedata r:id="rId8" o:title="pour recette 6"/>
          </v:shape>
        </w:pict>
      </w:r>
    </w:p>
    <w:p w:rsidR="00A049EC" w:rsidRDefault="00A049EC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049EC" w:rsidRDefault="00A049EC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52B35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Eliminez l’eau rendue par le saumon environ 3 fois durant les 24 heures.</w:t>
      </w: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En posant un poids sur le dessus cela </w:t>
      </w:r>
      <w:r w:rsidR="001C2597">
        <w:rPr>
          <w:rFonts w:ascii="Lucida Handwriting" w:hAnsi="Lucida Handwriting" w:cs="Arial"/>
          <w:i/>
          <w:color w:val="9900CC"/>
          <w:sz w:val="20"/>
          <w:szCs w:val="20"/>
        </w:rPr>
        <w:t>facilite l’élimination de l’eau,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je vous parle d’une brique mais n’importe quel poids fera l’affaire du moment qu’il recouvre tout le morceau. Choisissez le </w:t>
      </w:r>
      <w:r w:rsidR="001C2597">
        <w:rPr>
          <w:rFonts w:ascii="Lucida Handwriting" w:hAnsi="Lucida Handwriting" w:cs="Arial"/>
          <w:i/>
          <w:color w:val="9900CC"/>
          <w:sz w:val="20"/>
          <w:szCs w:val="20"/>
        </w:rPr>
        <w:t>poids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1C2597">
        <w:rPr>
          <w:rFonts w:ascii="Lucida Handwriting" w:hAnsi="Lucida Handwriting" w:cs="Arial"/>
          <w:i/>
          <w:color w:val="9900CC"/>
          <w:sz w:val="20"/>
          <w:szCs w:val="20"/>
        </w:rPr>
        <w:t>entre 1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Kg 1k500.</w:t>
      </w: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Au moment du service découpez quelques tranches fines pour une jolie présentation.</w:t>
      </w: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préparation au Raifort est souvent assez forte, commencez doucement par 2 cuillères à soupe puis en fonction de votre gout augmentez ou non la proportion.</w:t>
      </w:r>
    </w:p>
    <w:p w:rsidR="001C2597" w:rsidRDefault="001C2597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C2597" w:rsidRDefault="001C2597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On la trouve en supermarché dans les rayons « cuisines du Monde » le plus souvent elle vient d’Alsace </w:t>
      </w:r>
      <w:r w:rsidR="002C0A92">
        <w:rPr>
          <w:rFonts w:ascii="Lucida Handwriting" w:hAnsi="Lucida Handwriting" w:cs="Arial"/>
          <w:i/>
          <w:color w:val="9900CC"/>
          <w:sz w:val="20"/>
          <w:szCs w:val="20"/>
        </w:rPr>
        <w:t>ou 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Pologne.</w:t>
      </w: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437D4" w:rsidRDefault="001437D4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 pain norvégien noir se marie parfaitement avec cette recette qui nous vient de</w:t>
      </w:r>
      <w:r w:rsidR="0045169B">
        <w:rPr>
          <w:rFonts w:ascii="Lucida Handwriting" w:hAnsi="Lucida Handwriting" w:cs="Arial"/>
          <w:i/>
          <w:color w:val="9900CC"/>
          <w:sz w:val="20"/>
          <w:szCs w:val="20"/>
        </w:rPr>
        <w:t>s pays scandinaves.</w:t>
      </w:r>
    </w:p>
    <w:p w:rsidR="0045169B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169B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169B" w:rsidRPr="00153EFE" w:rsidRDefault="0045169B" w:rsidP="0045169B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Le saviez-vous ?</w:t>
      </w:r>
    </w:p>
    <w:p w:rsidR="0045169B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C2597" w:rsidRDefault="0045169B" w:rsidP="00666075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Le </w:t>
      </w:r>
      <w:r w:rsidRPr="001C2597">
        <w:rPr>
          <w:rFonts w:ascii="Lucida Handwriting" w:hAnsi="Lucida Handwriting"/>
          <w:b/>
          <w:bCs/>
          <w:i/>
          <w:color w:val="9900CC"/>
          <w:sz w:val="20"/>
          <w:szCs w:val="20"/>
        </w:rPr>
        <w:t>gravlax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(nom d'origine suédoise), aussi connu sous le nom de </w:t>
      </w:r>
      <w:r w:rsidRPr="001C2597">
        <w:rPr>
          <w:rFonts w:ascii="Lucida Handwriting" w:hAnsi="Lucida Handwriting"/>
          <w:b/>
          <w:bCs/>
          <w:i/>
          <w:color w:val="9900CC"/>
          <w:sz w:val="20"/>
          <w:szCs w:val="20"/>
        </w:rPr>
        <w:t>gravlaks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</w:t>
      </w:r>
      <w:hyperlink r:id="rId9" w:tooltip="Norvégien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norvégien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), </w:t>
      </w:r>
      <w:r w:rsidRPr="001C2597">
        <w:rPr>
          <w:rFonts w:ascii="Lucida Handwriting" w:hAnsi="Lucida Handwriting"/>
          <w:b/>
          <w:bCs/>
          <w:i/>
          <w:color w:val="9900CC"/>
          <w:sz w:val="20"/>
          <w:szCs w:val="20"/>
        </w:rPr>
        <w:t>gravad laks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</w:t>
      </w:r>
      <w:hyperlink r:id="rId10" w:tooltip="Danois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danois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), </w:t>
      </w:r>
      <w:r w:rsidRPr="001C2597">
        <w:rPr>
          <w:rFonts w:ascii="Lucida Handwriting" w:hAnsi="Lucida Handwriting"/>
          <w:b/>
          <w:bCs/>
          <w:i/>
          <w:color w:val="9900CC"/>
          <w:sz w:val="20"/>
          <w:szCs w:val="20"/>
        </w:rPr>
        <w:t>graavilohi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</w:t>
      </w:r>
      <w:hyperlink r:id="rId11" w:tooltip="Finnois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finnois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) ou </w:t>
      </w:r>
      <w:r w:rsidRPr="001C2597">
        <w:rPr>
          <w:rFonts w:ascii="Lucida Handwriting" w:hAnsi="Lucida Handwriting"/>
          <w:b/>
          <w:bCs/>
          <w:i/>
          <w:color w:val="9900CC"/>
          <w:sz w:val="20"/>
          <w:szCs w:val="20"/>
        </w:rPr>
        <w:t>graflax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</w:t>
      </w:r>
      <w:hyperlink r:id="rId12" w:tooltip="Islandais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islandais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) est une spécialité culinaire d'origine </w:t>
      </w:r>
      <w:hyperlink r:id="rId13" w:tooltip="Scandinave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scandinave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>, à base de saumon cru en filet</w:t>
      </w:r>
      <w:r w:rsidR="001C2597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1C2597" w:rsidRDefault="001C2597" w:rsidP="00666075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1C2597" w:rsidRDefault="0045169B" w:rsidP="00666075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1C2597">
        <w:rPr>
          <w:rFonts w:ascii="Lucida Handwriting" w:hAnsi="Lucida Handwriting"/>
          <w:i/>
          <w:color w:val="9900CC"/>
          <w:sz w:val="20"/>
          <w:szCs w:val="20"/>
        </w:rPr>
        <w:t>Au moyen-âge, le gravlax était fabriqué par les pêcheurs, qui salaient le saumon et le faisaient légèrement fermenter en l'enterrant dans le sable à l'écart des marées.</w:t>
      </w:r>
    </w:p>
    <w:p w:rsidR="001C2597" w:rsidRDefault="0045169B" w:rsidP="00666075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p w:rsidR="0045169B" w:rsidRPr="001C2597" w:rsidRDefault="0045169B" w:rsidP="0066607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Le mot </w:t>
      </w:r>
      <w:r w:rsidRPr="001C2597">
        <w:rPr>
          <w:rFonts w:ascii="Lucida Handwriting" w:hAnsi="Lucida Handwriting"/>
          <w:i/>
          <w:iCs/>
          <w:color w:val="9900CC"/>
          <w:sz w:val="20"/>
          <w:szCs w:val="20"/>
        </w:rPr>
        <w:t>gravlax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provient du mot </w:t>
      </w:r>
      <w:hyperlink r:id="rId14" w:tooltip="Langues scandinaves" w:history="1">
        <w:r w:rsidRPr="001C2597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scandinave</w:t>
        </w:r>
      </w:hyperlink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r w:rsidRPr="001C2597">
        <w:rPr>
          <w:rFonts w:ascii="Lucida Handwriting" w:hAnsi="Lucida Handwriting"/>
          <w:i/>
          <w:iCs/>
          <w:color w:val="9900CC"/>
          <w:sz w:val="20"/>
          <w:szCs w:val="20"/>
        </w:rPr>
        <w:t>gräva/grave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 ("creuser"; qui prend le sens moderne de "conserver le poisson par salage et séchage"), et </w:t>
      </w:r>
      <w:r w:rsidRPr="001C2597">
        <w:rPr>
          <w:rFonts w:ascii="Lucida Handwriting" w:hAnsi="Lucida Handwriting"/>
          <w:i/>
          <w:iCs/>
          <w:color w:val="9900CC"/>
          <w:sz w:val="20"/>
          <w:szCs w:val="20"/>
        </w:rPr>
        <w:t>lax/laks</w:t>
      </w:r>
      <w:r w:rsidRPr="001C2597">
        <w:rPr>
          <w:rFonts w:ascii="Lucida Handwriting" w:hAnsi="Lucida Handwriting"/>
          <w:i/>
          <w:color w:val="9900CC"/>
          <w:sz w:val="20"/>
          <w:szCs w:val="20"/>
        </w:rPr>
        <w:t xml:space="preserve">, "saumon". </w:t>
      </w:r>
    </w:p>
    <w:p w:rsidR="00552B35" w:rsidRPr="001C2597" w:rsidRDefault="00552B35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049EC" w:rsidRDefault="00A049EC" w:rsidP="00F17BA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A049EC" w:rsidRDefault="00A049EC" w:rsidP="00F17BA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8355BF" w:rsidRPr="001C2597" w:rsidRDefault="001C2597" w:rsidP="00F17BA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Côté forme :</w:t>
      </w:r>
    </w:p>
    <w:p w:rsidR="009C19EA" w:rsidRPr="001C2597" w:rsidRDefault="009C19EA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1C2597"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  <w:t>Le saumon</w:t>
      </w:r>
      <w:r w:rsidRPr="001C2597">
        <w:rPr>
          <w:rFonts w:ascii="Lucida Handwriting" w:hAnsi="Lucida Handwriting" w:cs="Arial"/>
          <w:i/>
          <w:color w:val="9900CC"/>
          <w:sz w:val="20"/>
          <w:szCs w:val="20"/>
        </w:rPr>
        <w:t>, qu’il soit sauvage ou d’élevage, est un poisson gras aux vertus nutritives import</w:t>
      </w:r>
      <w:r w:rsidR="00605AB3" w:rsidRPr="001C2597">
        <w:rPr>
          <w:rFonts w:ascii="Lucida Handwriting" w:hAnsi="Lucida Handwriting" w:cs="Arial"/>
          <w:i/>
          <w:color w:val="9900CC"/>
          <w:sz w:val="20"/>
          <w:szCs w:val="20"/>
        </w:rPr>
        <w:t>antes</w:t>
      </w:r>
      <w:r w:rsidRPr="001C2597">
        <w:rPr>
          <w:rFonts w:ascii="Lucida Handwriting" w:hAnsi="Lucida Handwriting" w:cs="Arial"/>
          <w:i/>
          <w:color w:val="9900CC"/>
          <w:sz w:val="20"/>
          <w:szCs w:val="20"/>
        </w:rPr>
        <w:t xml:space="preserve">. C’est également </w:t>
      </w:r>
      <w:r w:rsidRPr="001C2597">
        <w:rPr>
          <w:rFonts w:ascii="Lucida Handwriting" w:hAnsi="Lucida Handwriting" w:cs="Arial"/>
          <w:b/>
          <w:i/>
          <w:color w:val="9900CC"/>
          <w:sz w:val="20"/>
          <w:szCs w:val="20"/>
        </w:rPr>
        <w:t>l’un des poissons les plus riches en Omega 3</w:t>
      </w:r>
      <w:r w:rsidRPr="001C2597">
        <w:rPr>
          <w:rFonts w:ascii="Lucida Handwriting" w:hAnsi="Lucida Handwriting" w:cs="Arial"/>
          <w:i/>
          <w:color w:val="9900CC"/>
          <w:sz w:val="20"/>
          <w:szCs w:val="20"/>
        </w:rPr>
        <w:t xml:space="preserve">, un acide gras qui </w:t>
      </w:r>
      <w:r w:rsidRPr="001C2597">
        <w:rPr>
          <w:rFonts w:ascii="Lucida Handwriting" w:hAnsi="Lucida Handwriting" w:cs="Arial"/>
          <w:b/>
          <w:i/>
          <w:color w:val="9900CC"/>
          <w:sz w:val="20"/>
          <w:szCs w:val="20"/>
        </w:rPr>
        <w:t>protège le système cardio-vasculaire</w:t>
      </w:r>
      <w:r w:rsidRPr="001C2597">
        <w:rPr>
          <w:rFonts w:ascii="Lucida Handwriting" w:hAnsi="Lucida Handwriting" w:cs="Arial"/>
          <w:i/>
          <w:color w:val="9900CC"/>
          <w:sz w:val="20"/>
          <w:szCs w:val="20"/>
        </w:rPr>
        <w:t xml:space="preserve">. Le saumon vous apporte par ailleurs des quantités intéressantes de vitamines, notamment </w:t>
      </w:r>
      <w:r w:rsidRPr="001C2597">
        <w:rPr>
          <w:rFonts w:ascii="Lucida Handwriting" w:hAnsi="Lucida Handwriting" w:cs="Arial"/>
          <w:b/>
          <w:i/>
          <w:color w:val="9900CC"/>
          <w:sz w:val="20"/>
          <w:szCs w:val="20"/>
        </w:rPr>
        <w:t>des vitamines A et D.</w:t>
      </w:r>
    </w:p>
    <w:p w:rsidR="009C19EA" w:rsidRPr="001C2597" w:rsidRDefault="009C19EA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C19EA" w:rsidRPr="00153EFE" w:rsidRDefault="00605AB3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9900CC"/>
          <w:sz w:val="20"/>
          <w:szCs w:val="20"/>
        </w:rPr>
        <w:t>Il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 contient du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magnésium,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est un oligo-élément très important pour notre organisme. Le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magnésium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particulièrement utile pour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la santé des os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, pour un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bon rythme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cardiaque et un bon fonctionnement du système nerveux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. Le saumon vous apporte également du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fer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, qui joue un rôle dans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la formation du sang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. Enfin, ce poisson est </w:t>
      </w:r>
      <w:r w:rsidR="009C19EA"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source de phosphore</w:t>
      </w:r>
      <w:r w:rsidR="009C19EA" w:rsidRPr="00153EFE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C19EA" w:rsidRPr="00153EFE" w:rsidRDefault="009C19EA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C19EA" w:rsidRPr="00153EFE" w:rsidRDefault="009C19EA" w:rsidP="00F17BA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53EFE">
        <w:rPr>
          <w:rFonts w:ascii="Lucida Handwriting" w:hAnsi="Lucida Handwriting" w:cs="Arial"/>
          <w:i/>
          <w:color w:val="9900CC"/>
          <w:sz w:val="20"/>
          <w:szCs w:val="20"/>
        </w:rPr>
        <w:t xml:space="preserve">Toutes ces qualités nutritionnelles, combinées à un prix abordable, font du saumon un poisson à </w:t>
      </w:r>
      <w:r w:rsidRPr="00153EFE">
        <w:rPr>
          <w:rFonts w:ascii="Lucida Handwriting" w:hAnsi="Lucida Handwriting" w:cs="Arial"/>
          <w:b/>
          <w:i/>
          <w:color w:val="9900CC"/>
          <w:sz w:val="20"/>
          <w:szCs w:val="20"/>
        </w:rPr>
        <w:t>consommer régulièrement pour une alimentation équilibrée.</w:t>
      </w:r>
    </w:p>
    <w:p w:rsidR="009C19EA" w:rsidRPr="00153EFE" w:rsidRDefault="009C19EA" w:rsidP="00F17BA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p w:rsidR="009C19EA" w:rsidRPr="00153EFE" w:rsidRDefault="009C19EA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410BFF" w:rsidRPr="00153EFE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355BF" w:rsidRPr="00153EFE" w:rsidRDefault="008355BF" w:rsidP="00F17BAF">
            <w:pPr>
              <w:jc w:val="both"/>
              <w:rPr>
                <w:rFonts w:ascii="Lucida Handwriting" w:hAnsi="Lucida Handwriting" w:cs="Arial"/>
                <w:i/>
                <w:color w:val="9900CC"/>
                <w:sz w:val="20"/>
                <w:szCs w:val="20"/>
              </w:rPr>
            </w:pPr>
          </w:p>
        </w:tc>
      </w:tr>
    </w:tbl>
    <w:p w:rsidR="008355BF" w:rsidRPr="00153EFE" w:rsidRDefault="008355BF" w:rsidP="00F17BAF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9075C" w:rsidRPr="00153EFE" w:rsidRDefault="00A9075C" w:rsidP="00F17BA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153EFE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153EFE" w:rsidRDefault="00A9075C" w:rsidP="00F17BAF">
            <w:pPr>
              <w:numPr>
                <w:ilvl w:val="0"/>
                <w:numId w:val="10"/>
              </w:numPr>
              <w:ind w:left="0"/>
              <w:jc w:val="both"/>
              <w:rPr>
                <w:rFonts w:ascii="Lucida Handwriting" w:hAnsi="Lucida Handwriting" w:cs="Arial"/>
                <w:i/>
                <w:color w:val="9900CC"/>
                <w:sz w:val="20"/>
                <w:szCs w:val="20"/>
              </w:rPr>
            </w:pPr>
            <w:r w:rsidRPr="00153EFE">
              <w:rPr>
                <w:rFonts w:ascii="Lucida Handwriting" w:hAnsi="Lucida Handwriting" w:cs="Arial"/>
                <w:i/>
                <w:color w:val="9900CC"/>
                <w:sz w:val="20"/>
                <w:szCs w:val="20"/>
              </w:rPr>
              <w:t> </w:t>
            </w:r>
          </w:p>
          <w:p w:rsidR="00A9075C" w:rsidRPr="00153EFE" w:rsidRDefault="00A9075C" w:rsidP="00F17BAF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Lucida Handwriting" w:hAnsi="Lucida Handwriting" w:cs="Arial"/>
                <w:color w:val="9900CC"/>
                <w:sz w:val="20"/>
                <w:szCs w:val="20"/>
              </w:rPr>
            </w:pPr>
          </w:p>
          <w:p w:rsidR="00A9075C" w:rsidRPr="00153EFE" w:rsidRDefault="00A9075C" w:rsidP="00F17BAF">
            <w:pPr>
              <w:numPr>
                <w:ilvl w:val="0"/>
                <w:numId w:val="10"/>
              </w:numPr>
              <w:ind w:left="0"/>
              <w:jc w:val="both"/>
              <w:rPr>
                <w:rFonts w:ascii="Lucida Handwriting" w:hAnsi="Lucida Handwriting" w:cs="Arial"/>
                <w:i/>
                <w:color w:val="9900CC"/>
                <w:sz w:val="20"/>
                <w:szCs w:val="20"/>
              </w:rPr>
            </w:pPr>
            <w:r w:rsidRPr="00153EFE">
              <w:rPr>
                <w:rFonts w:ascii="Lucida Handwriting" w:hAnsi="Lucida Handwriting" w:cs="Arial"/>
                <w:i/>
                <w:color w:val="9900CC"/>
                <w:sz w:val="20"/>
                <w:szCs w:val="20"/>
              </w:rPr>
              <w:t> </w:t>
            </w:r>
          </w:p>
        </w:tc>
      </w:tr>
    </w:tbl>
    <w:p w:rsidR="00300F3A" w:rsidRPr="00153EFE" w:rsidRDefault="00300F3A" w:rsidP="00F17BA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sectPr w:rsidR="00300F3A" w:rsidRPr="00153EFE" w:rsidSect="00BE519C">
      <w:headerReference w:type="default" r:id="rId15"/>
      <w:footerReference w:type="default" r:id="rId16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F9" w:rsidRDefault="00A25FF9">
      <w:r>
        <w:separator/>
      </w:r>
    </w:p>
  </w:endnote>
  <w:endnote w:type="continuationSeparator" w:id="0">
    <w:p w:rsidR="00A25FF9" w:rsidRDefault="00A2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A9079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3DD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F9" w:rsidRDefault="00A25FF9">
      <w:r>
        <w:separator/>
      </w:r>
    </w:p>
  </w:footnote>
  <w:footnote w:type="continuationSeparator" w:id="0">
    <w:p w:rsidR="00A25FF9" w:rsidRDefault="00A25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566C7"/>
    <w:rsid w:val="00077C66"/>
    <w:rsid w:val="00080CDF"/>
    <w:rsid w:val="000A1062"/>
    <w:rsid w:val="000A45A0"/>
    <w:rsid w:val="000A4963"/>
    <w:rsid w:val="000B2233"/>
    <w:rsid w:val="000B7600"/>
    <w:rsid w:val="000C0887"/>
    <w:rsid w:val="000C11B3"/>
    <w:rsid w:val="000C40C2"/>
    <w:rsid w:val="000D57A9"/>
    <w:rsid w:val="000E4F83"/>
    <w:rsid w:val="0013362F"/>
    <w:rsid w:val="001437D4"/>
    <w:rsid w:val="00145F8E"/>
    <w:rsid w:val="001519F1"/>
    <w:rsid w:val="00153EFE"/>
    <w:rsid w:val="00183BC2"/>
    <w:rsid w:val="00195967"/>
    <w:rsid w:val="00196D23"/>
    <w:rsid w:val="001A1F36"/>
    <w:rsid w:val="001B4DF6"/>
    <w:rsid w:val="001B57B1"/>
    <w:rsid w:val="001C2597"/>
    <w:rsid w:val="001D31F2"/>
    <w:rsid w:val="001D63AD"/>
    <w:rsid w:val="001E5515"/>
    <w:rsid w:val="001F29A1"/>
    <w:rsid w:val="0020395A"/>
    <w:rsid w:val="00207FA4"/>
    <w:rsid w:val="00221E0B"/>
    <w:rsid w:val="0022548B"/>
    <w:rsid w:val="0022612D"/>
    <w:rsid w:val="00242A72"/>
    <w:rsid w:val="00265919"/>
    <w:rsid w:val="002715AB"/>
    <w:rsid w:val="0029247E"/>
    <w:rsid w:val="002A59EE"/>
    <w:rsid w:val="002C0A92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973BF"/>
    <w:rsid w:val="003A0F18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69B"/>
    <w:rsid w:val="00451E41"/>
    <w:rsid w:val="00457882"/>
    <w:rsid w:val="004628F7"/>
    <w:rsid w:val="004927C9"/>
    <w:rsid w:val="004A6123"/>
    <w:rsid w:val="004B08A4"/>
    <w:rsid w:val="004C237F"/>
    <w:rsid w:val="004C72D5"/>
    <w:rsid w:val="004C7DEB"/>
    <w:rsid w:val="004D3107"/>
    <w:rsid w:val="004F0859"/>
    <w:rsid w:val="004F2113"/>
    <w:rsid w:val="004F6F49"/>
    <w:rsid w:val="00500F12"/>
    <w:rsid w:val="00504613"/>
    <w:rsid w:val="00510F95"/>
    <w:rsid w:val="0051680C"/>
    <w:rsid w:val="005212A5"/>
    <w:rsid w:val="0052772E"/>
    <w:rsid w:val="00542449"/>
    <w:rsid w:val="00542EEF"/>
    <w:rsid w:val="00552B35"/>
    <w:rsid w:val="005753B1"/>
    <w:rsid w:val="0059717E"/>
    <w:rsid w:val="00597666"/>
    <w:rsid w:val="005A6F7E"/>
    <w:rsid w:val="005B39B2"/>
    <w:rsid w:val="005C5588"/>
    <w:rsid w:val="005D5565"/>
    <w:rsid w:val="005F2905"/>
    <w:rsid w:val="005F595D"/>
    <w:rsid w:val="005F5B22"/>
    <w:rsid w:val="00605AB3"/>
    <w:rsid w:val="0061425F"/>
    <w:rsid w:val="00637FFE"/>
    <w:rsid w:val="00644E6E"/>
    <w:rsid w:val="006477FB"/>
    <w:rsid w:val="00656D26"/>
    <w:rsid w:val="0065773C"/>
    <w:rsid w:val="006643E0"/>
    <w:rsid w:val="00666075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95775"/>
    <w:rsid w:val="007A6F2A"/>
    <w:rsid w:val="007A6FF4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71CAE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8F60A6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C19EA"/>
    <w:rsid w:val="009D1517"/>
    <w:rsid w:val="009D2654"/>
    <w:rsid w:val="009E3B9F"/>
    <w:rsid w:val="009E709E"/>
    <w:rsid w:val="009F0B22"/>
    <w:rsid w:val="009F0E9B"/>
    <w:rsid w:val="009F398E"/>
    <w:rsid w:val="00A000BB"/>
    <w:rsid w:val="00A004F5"/>
    <w:rsid w:val="00A049EC"/>
    <w:rsid w:val="00A16B0D"/>
    <w:rsid w:val="00A208EE"/>
    <w:rsid w:val="00A25FF9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079F"/>
    <w:rsid w:val="00A91D09"/>
    <w:rsid w:val="00A94380"/>
    <w:rsid w:val="00A94873"/>
    <w:rsid w:val="00A959B6"/>
    <w:rsid w:val="00AA5279"/>
    <w:rsid w:val="00AB304E"/>
    <w:rsid w:val="00AB42E7"/>
    <w:rsid w:val="00AD158F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4799"/>
    <w:rsid w:val="00BC79BE"/>
    <w:rsid w:val="00BE519C"/>
    <w:rsid w:val="00BF20C2"/>
    <w:rsid w:val="00C322D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5DB5"/>
    <w:rsid w:val="00CC780B"/>
    <w:rsid w:val="00CD4260"/>
    <w:rsid w:val="00CF32FB"/>
    <w:rsid w:val="00D25E8E"/>
    <w:rsid w:val="00D35417"/>
    <w:rsid w:val="00D42638"/>
    <w:rsid w:val="00D42B25"/>
    <w:rsid w:val="00D43DDA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E1CE2"/>
    <w:rsid w:val="00E07869"/>
    <w:rsid w:val="00E11A09"/>
    <w:rsid w:val="00E26EF1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17BAF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18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A0F18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A0F18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r.wikipedia.org/wiki/Scandinav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Islanda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Finnoi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r.wikipedia.org/wiki/Dano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Norv%C3%A9gien" TargetMode="External"/><Relationship Id="rId14" Type="http://schemas.openxmlformats.org/officeDocument/2006/relationships/hyperlink" Target="https://fr.wikipedia.org/wiki/Langues_scandinav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4435</CharactersWithSpaces>
  <SharedDoc>false</SharedDoc>
  <HLinks>
    <vt:vector size="36" baseType="variant">
      <vt:variant>
        <vt:i4>7143453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https://fr.wikipedia.org/wiki/Langues_scandinaves</vt:lpwstr>
      </vt:variant>
      <vt:variant>
        <vt:lpwstr/>
      </vt:variant>
      <vt:variant>
        <vt:i4>5308441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https://fr.wikipedia.org/wiki/Scandinave</vt:lpwstr>
      </vt:variant>
      <vt:variant>
        <vt:lpwstr/>
      </vt:variant>
      <vt:variant>
        <vt:i4>3014781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https://fr.wikipedia.org/wiki/Islandais</vt:lpwstr>
      </vt:variant>
      <vt:variant>
        <vt:lpwstr/>
      </vt:variant>
      <vt:variant>
        <vt:i4>6225936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https://fr.wikipedia.org/wiki/Finnois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https://fr.wikipedia.org/wiki/Danois</vt:lpwstr>
      </vt:variant>
      <vt:variant>
        <vt:lpwstr/>
      </vt:variant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https://fr.wikipedia.org/wiki/Norv%C3%A9gien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4</cp:revision>
  <cp:lastPrinted>2012-10-03T08:15:00Z</cp:lastPrinted>
  <dcterms:created xsi:type="dcterms:W3CDTF">2017-11-25T11:14:00Z</dcterms:created>
  <dcterms:modified xsi:type="dcterms:W3CDTF">2017-11-25T17:46:00Z</dcterms:modified>
</cp:coreProperties>
</file>