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4BE" w:rsidRPr="00970A8F" w:rsidRDefault="009254BE" w:rsidP="009A1973">
      <w:pPr>
        <w:jc w:val="both"/>
        <w:rPr>
          <w:rFonts w:ascii="Arial" w:hAnsi="Arial" w:cs="Arial"/>
          <w:b/>
          <w:bCs/>
          <w:color w:val="FF0000"/>
        </w:rPr>
      </w:pPr>
      <w:r>
        <w:rPr>
          <w:rFonts w:ascii="Arial" w:hAnsi="Arial" w:cs="Arial"/>
          <w:b/>
          <w:bCs/>
          <w:color w:val="FF0000"/>
        </w:rPr>
        <w:t>GIGOT D’AGNEAU EN CROÛTE DE PISTACHES</w:t>
      </w:r>
    </w:p>
    <w:p w:rsidR="009254BE" w:rsidRDefault="009254BE" w:rsidP="009A1973">
      <w:pPr>
        <w:jc w:val="both"/>
        <w:rPr>
          <w:rFonts w:ascii="Arial" w:hAnsi="Arial" w:cs="Arial"/>
          <w:color w:val="FF0000"/>
        </w:rPr>
      </w:pPr>
      <w:r w:rsidRPr="00F054DB">
        <w:rPr>
          <w:rFonts w:ascii="Arial" w:hAnsi="Arial" w:cs="Arial"/>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07.25pt">
            <v:imagedata r:id="rId7" o:title=""/>
          </v:shape>
        </w:pict>
      </w:r>
      <w:r>
        <w:rPr>
          <w:rFonts w:ascii="Arial" w:hAnsi="Arial" w:cs="Arial"/>
          <w:color w:val="FF0000"/>
        </w:rPr>
        <w:tab/>
      </w:r>
      <w:r>
        <w:rPr>
          <w:rFonts w:ascii="Arial" w:hAnsi="Arial" w:cs="Arial"/>
          <w:color w:val="FF0000"/>
        </w:rPr>
        <w:tab/>
      </w:r>
      <w:r>
        <w:rPr>
          <w:rFonts w:ascii="Arial" w:hAnsi="Arial" w:cs="Arial"/>
          <w:color w:val="FF0000"/>
        </w:rPr>
        <w:tab/>
      </w:r>
      <w:r w:rsidRPr="00F054DB">
        <w:rPr>
          <w:rFonts w:ascii="Arial" w:hAnsi="Arial" w:cs="Arial"/>
          <w:color w:val="FF0000"/>
        </w:rPr>
        <w:pict>
          <v:shape id="_x0000_i1026" type="#_x0000_t75" style="width:142.5pt;height:107.25pt">
            <v:imagedata r:id="rId8" o:title=""/>
          </v:shape>
        </w:pict>
      </w:r>
    </w:p>
    <w:p w:rsidR="009254BE" w:rsidRDefault="009254BE" w:rsidP="009A1973">
      <w:pPr>
        <w:jc w:val="both"/>
        <w:rPr>
          <w:rFonts w:ascii="Arial" w:hAnsi="Arial" w:cs="Arial"/>
          <w:color w:val="FF0000"/>
        </w:rPr>
      </w:pPr>
      <w:r>
        <w:rPr>
          <w:rFonts w:ascii="Arial" w:hAnsi="Arial" w:cs="Arial"/>
          <w:color w:val="FF0000"/>
        </w:rPr>
        <w:t>Niveau de difficulté : Facile</w:t>
      </w:r>
    </w:p>
    <w:p w:rsidR="009254BE" w:rsidRDefault="009254BE" w:rsidP="009A1973">
      <w:pPr>
        <w:jc w:val="both"/>
        <w:rPr>
          <w:rFonts w:ascii="Arial" w:hAnsi="Arial" w:cs="Arial"/>
          <w:color w:val="FF0000"/>
        </w:rPr>
      </w:pPr>
      <w:r>
        <w:rPr>
          <w:rFonts w:ascii="Arial" w:hAnsi="Arial" w:cs="Arial"/>
          <w:color w:val="FF0000"/>
        </w:rPr>
        <w:t>Temps de cuisson : 1h00</w:t>
      </w:r>
    </w:p>
    <w:p w:rsidR="009254BE" w:rsidRDefault="009254BE" w:rsidP="009A1973">
      <w:pPr>
        <w:jc w:val="both"/>
        <w:rPr>
          <w:rFonts w:ascii="Arial" w:hAnsi="Arial" w:cs="Arial"/>
          <w:color w:val="FF0000"/>
        </w:rPr>
      </w:pPr>
      <w:r>
        <w:rPr>
          <w:rFonts w:ascii="Arial" w:hAnsi="Arial" w:cs="Arial"/>
          <w:color w:val="FF0000"/>
        </w:rPr>
        <w:t xml:space="preserve">Temps de préparation : 20 minutes </w:t>
      </w:r>
    </w:p>
    <w:p w:rsidR="009254BE" w:rsidRDefault="009254BE" w:rsidP="009A1973">
      <w:pPr>
        <w:jc w:val="both"/>
        <w:rPr>
          <w:rFonts w:ascii="Arial" w:hAnsi="Arial" w:cs="Arial"/>
          <w:color w:val="FF0000"/>
        </w:rPr>
      </w:pPr>
      <w:r>
        <w:rPr>
          <w:rFonts w:ascii="Arial" w:hAnsi="Arial" w:cs="Arial"/>
          <w:color w:val="FF0000"/>
        </w:rPr>
        <w:t>Temps de repos : 4h00 pour la croûte de pistaches</w:t>
      </w:r>
    </w:p>
    <w:p w:rsidR="009254BE" w:rsidRPr="00F8516C" w:rsidRDefault="009254BE" w:rsidP="009A1973">
      <w:pPr>
        <w:jc w:val="both"/>
        <w:rPr>
          <w:rFonts w:ascii="Arial" w:hAnsi="Arial" w:cs="Arial"/>
          <w:color w:val="FF0000"/>
        </w:rPr>
      </w:pPr>
    </w:p>
    <w:p w:rsidR="009254BE" w:rsidRPr="00957302" w:rsidRDefault="009254BE" w:rsidP="009A1973">
      <w:pPr>
        <w:jc w:val="both"/>
        <w:rPr>
          <w:rFonts w:ascii="Arial" w:hAnsi="Arial" w:cs="Arial"/>
          <w:b/>
          <w:bCs/>
          <w:color w:val="FF0000"/>
        </w:rPr>
      </w:pPr>
      <w:r w:rsidRPr="00970A8F">
        <w:rPr>
          <w:rFonts w:ascii="Arial" w:hAnsi="Arial" w:cs="Arial"/>
          <w:b/>
          <w:bCs/>
          <w:color w:val="FF0000"/>
        </w:rPr>
        <w:t>Ingrédients </w:t>
      </w:r>
      <w:r>
        <w:rPr>
          <w:rFonts w:ascii="Arial" w:hAnsi="Arial" w:cs="Arial"/>
          <w:b/>
          <w:bCs/>
          <w:color w:val="FF0000"/>
        </w:rPr>
        <w:t>pour 8 personnes :</w:t>
      </w:r>
    </w:p>
    <w:p w:rsidR="009254BE" w:rsidRDefault="009254BE" w:rsidP="009A1973">
      <w:pPr>
        <w:jc w:val="both"/>
        <w:rPr>
          <w:rFonts w:ascii="Arial" w:hAnsi="Arial" w:cs="Arial"/>
        </w:rPr>
      </w:pPr>
      <w:r>
        <w:rPr>
          <w:rFonts w:ascii="Arial" w:hAnsi="Arial" w:cs="Arial"/>
        </w:rPr>
        <w:t>1 Gigot d’Agneau de 2 Kg</w:t>
      </w:r>
    </w:p>
    <w:p w:rsidR="009254BE" w:rsidRDefault="009254BE" w:rsidP="009A1973">
      <w:pPr>
        <w:jc w:val="both"/>
        <w:rPr>
          <w:rFonts w:ascii="Arial" w:hAnsi="Arial" w:cs="Arial"/>
        </w:rPr>
      </w:pPr>
      <w:r>
        <w:rPr>
          <w:rFonts w:ascii="Arial" w:hAnsi="Arial" w:cs="Arial"/>
        </w:rPr>
        <w:t>2 Gousses d’Ail</w:t>
      </w:r>
    </w:p>
    <w:p w:rsidR="009254BE" w:rsidRDefault="009254BE" w:rsidP="009A1973">
      <w:pPr>
        <w:jc w:val="both"/>
        <w:rPr>
          <w:rFonts w:ascii="Arial" w:hAnsi="Arial" w:cs="Arial"/>
        </w:rPr>
      </w:pPr>
      <w:r>
        <w:rPr>
          <w:rFonts w:ascii="Arial" w:hAnsi="Arial" w:cs="Arial"/>
        </w:rPr>
        <w:t>50 g de Beurre</w:t>
      </w:r>
    </w:p>
    <w:p w:rsidR="009254BE" w:rsidRDefault="009254BE" w:rsidP="009A1973">
      <w:pPr>
        <w:jc w:val="both"/>
        <w:rPr>
          <w:rFonts w:ascii="Arial" w:hAnsi="Arial" w:cs="Arial"/>
        </w:rPr>
      </w:pPr>
      <w:r>
        <w:rPr>
          <w:rFonts w:ascii="Arial" w:hAnsi="Arial" w:cs="Arial"/>
        </w:rPr>
        <w:t>Sel et Poivre du moulin</w:t>
      </w:r>
    </w:p>
    <w:p w:rsidR="009254BE" w:rsidRDefault="009254BE" w:rsidP="009A1973">
      <w:pPr>
        <w:jc w:val="both"/>
        <w:rPr>
          <w:rFonts w:ascii="Arial" w:hAnsi="Arial" w:cs="Arial"/>
        </w:rPr>
      </w:pPr>
    </w:p>
    <w:p w:rsidR="009254BE" w:rsidRDefault="009254BE" w:rsidP="009A1973">
      <w:pPr>
        <w:jc w:val="both"/>
        <w:rPr>
          <w:rFonts w:ascii="Arial" w:hAnsi="Arial" w:cs="Arial"/>
        </w:rPr>
      </w:pPr>
      <w:r>
        <w:rPr>
          <w:rFonts w:ascii="Arial" w:hAnsi="Arial" w:cs="Arial"/>
        </w:rPr>
        <w:t>Pour la Croûte de Pistaches :</w:t>
      </w:r>
    </w:p>
    <w:p w:rsidR="009254BE" w:rsidRDefault="009254BE" w:rsidP="009A1973">
      <w:pPr>
        <w:jc w:val="both"/>
        <w:rPr>
          <w:rFonts w:ascii="Arial" w:hAnsi="Arial" w:cs="Arial"/>
        </w:rPr>
      </w:pPr>
      <w:r>
        <w:rPr>
          <w:rFonts w:ascii="Arial" w:hAnsi="Arial" w:cs="Arial"/>
        </w:rPr>
        <w:t>150 g de Beurre demi-sel mou (Voir conseil)</w:t>
      </w:r>
    </w:p>
    <w:p w:rsidR="009254BE" w:rsidRDefault="009254BE" w:rsidP="009A1973">
      <w:pPr>
        <w:jc w:val="both"/>
        <w:rPr>
          <w:rFonts w:ascii="Arial" w:hAnsi="Arial" w:cs="Arial"/>
        </w:rPr>
      </w:pPr>
      <w:r>
        <w:rPr>
          <w:rFonts w:ascii="Arial" w:hAnsi="Arial" w:cs="Arial"/>
        </w:rPr>
        <w:t>75 g de Pistaches mondées</w:t>
      </w:r>
    </w:p>
    <w:p w:rsidR="009254BE" w:rsidRDefault="009254BE" w:rsidP="009A1973">
      <w:pPr>
        <w:jc w:val="both"/>
        <w:rPr>
          <w:rFonts w:ascii="Arial" w:hAnsi="Arial" w:cs="Arial"/>
        </w:rPr>
      </w:pPr>
      <w:r>
        <w:rPr>
          <w:rFonts w:ascii="Arial" w:hAnsi="Arial" w:cs="Arial"/>
        </w:rPr>
        <w:t>3 Cuillères à soupe bombées de Persil ciselé</w:t>
      </w:r>
    </w:p>
    <w:p w:rsidR="009254BE" w:rsidRDefault="009254BE" w:rsidP="009A1973">
      <w:pPr>
        <w:jc w:val="both"/>
        <w:rPr>
          <w:rFonts w:ascii="Arial" w:hAnsi="Arial" w:cs="Arial"/>
        </w:rPr>
      </w:pPr>
      <w:r>
        <w:rPr>
          <w:rFonts w:ascii="Arial" w:hAnsi="Arial" w:cs="Arial"/>
        </w:rPr>
        <w:t>Poivre Blanc du moulin</w:t>
      </w:r>
    </w:p>
    <w:p w:rsidR="009254BE" w:rsidRDefault="009254BE" w:rsidP="009A1973">
      <w:pPr>
        <w:jc w:val="both"/>
        <w:rPr>
          <w:rFonts w:ascii="Arial" w:hAnsi="Arial" w:cs="Arial"/>
        </w:rPr>
      </w:pPr>
    </w:p>
    <w:p w:rsidR="009254BE" w:rsidRDefault="009254BE" w:rsidP="009A1973">
      <w:pPr>
        <w:jc w:val="both"/>
        <w:rPr>
          <w:rFonts w:ascii="Arial" w:hAnsi="Arial" w:cs="Arial"/>
          <w:color w:val="FF0000"/>
        </w:rPr>
      </w:pPr>
    </w:p>
    <w:p w:rsidR="009254BE" w:rsidRPr="009A1973" w:rsidRDefault="009254BE" w:rsidP="009A1973">
      <w:pPr>
        <w:jc w:val="both"/>
        <w:rPr>
          <w:rFonts w:ascii="Arial" w:hAnsi="Arial" w:cs="Arial"/>
          <w:b/>
          <w:color w:val="FF0000"/>
        </w:rPr>
      </w:pPr>
      <w:r w:rsidRPr="009A1973">
        <w:rPr>
          <w:rFonts w:ascii="Arial" w:hAnsi="Arial" w:cs="Arial"/>
          <w:b/>
          <w:color w:val="FF0000"/>
        </w:rPr>
        <w:t>Matériel :</w:t>
      </w:r>
    </w:p>
    <w:p w:rsidR="009254BE" w:rsidRDefault="009254BE" w:rsidP="009A1973">
      <w:pPr>
        <w:jc w:val="both"/>
        <w:rPr>
          <w:rFonts w:ascii="Arial" w:hAnsi="Arial" w:cs="Arial"/>
        </w:rPr>
      </w:pPr>
      <w:r>
        <w:rPr>
          <w:rFonts w:ascii="Arial" w:hAnsi="Arial" w:cs="Arial"/>
        </w:rPr>
        <w:t>1 Grand plat à four</w:t>
      </w:r>
    </w:p>
    <w:p w:rsidR="009254BE" w:rsidRDefault="009254BE" w:rsidP="009A1973">
      <w:pPr>
        <w:jc w:val="both"/>
        <w:rPr>
          <w:rFonts w:ascii="Arial" w:hAnsi="Arial" w:cs="Arial"/>
        </w:rPr>
      </w:pPr>
      <w:r>
        <w:rPr>
          <w:rFonts w:ascii="Arial" w:hAnsi="Arial" w:cs="Arial"/>
        </w:rPr>
        <w:t>2 Feuilles de Papier sulfurisé</w:t>
      </w:r>
    </w:p>
    <w:p w:rsidR="009254BE" w:rsidRDefault="009254BE" w:rsidP="009A1973">
      <w:pPr>
        <w:jc w:val="both"/>
        <w:rPr>
          <w:rFonts w:ascii="Arial" w:hAnsi="Arial" w:cs="Arial"/>
        </w:rPr>
      </w:pPr>
      <w:r>
        <w:rPr>
          <w:rFonts w:ascii="Arial" w:hAnsi="Arial" w:cs="Arial"/>
        </w:rPr>
        <w:t>1 Rouleau à Pâtisserie</w:t>
      </w:r>
    </w:p>
    <w:p w:rsidR="009254BE" w:rsidRDefault="009254BE" w:rsidP="009A1973">
      <w:pPr>
        <w:jc w:val="both"/>
        <w:rPr>
          <w:rFonts w:ascii="Arial" w:hAnsi="Arial" w:cs="Arial"/>
        </w:rPr>
      </w:pPr>
      <w:r>
        <w:rPr>
          <w:rFonts w:ascii="Arial" w:hAnsi="Arial" w:cs="Arial"/>
        </w:rPr>
        <w:t>1 Mixer</w:t>
      </w:r>
    </w:p>
    <w:p w:rsidR="009254BE" w:rsidRDefault="009254BE" w:rsidP="009A1973">
      <w:pPr>
        <w:jc w:val="both"/>
        <w:rPr>
          <w:rFonts w:ascii="Arial" w:hAnsi="Arial" w:cs="Arial"/>
        </w:rPr>
      </w:pPr>
    </w:p>
    <w:p w:rsidR="009254BE" w:rsidRDefault="009254BE" w:rsidP="009A1973">
      <w:pPr>
        <w:jc w:val="both"/>
        <w:rPr>
          <w:rFonts w:ascii="Arial" w:hAnsi="Arial" w:cs="Arial"/>
        </w:rPr>
      </w:pPr>
    </w:p>
    <w:p w:rsidR="009254BE" w:rsidRPr="009A1973" w:rsidRDefault="009254BE" w:rsidP="009A1973">
      <w:pPr>
        <w:jc w:val="both"/>
        <w:rPr>
          <w:rFonts w:ascii="Arial" w:hAnsi="Arial" w:cs="Arial"/>
          <w:b/>
          <w:color w:val="FF0000"/>
        </w:rPr>
      </w:pPr>
      <w:r w:rsidRPr="009A1973">
        <w:rPr>
          <w:rFonts w:ascii="Arial" w:hAnsi="Arial" w:cs="Arial"/>
          <w:b/>
          <w:color w:val="FF0000"/>
        </w:rPr>
        <w:t>Préparation :</w:t>
      </w:r>
    </w:p>
    <w:p w:rsidR="009254BE" w:rsidRDefault="009254BE" w:rsidP="009A1973">
      <w:pPr>
        <w:jc w:val="both"/>
        <w:rPr>
          <w:rFonts w:ascii="Arial" w:hAnsi="Arial" w:cs="Arial"/>
        </w:rPr>
      </w:pPr>
      <w:r>
        <w:rPr>
          <w:rFonts w:ascii="Arial" w:hAnsi="Arial" w:cs="Arial"/>
        </w:rPr>
        <w:t>4 Heures avant la cuisson du gigot ou même la veille, préparez la croûte de pistaches.</w:t>
      </w:r>
    </w:p>
    <w:p w:rsidR="009254BE" w:rsidRDefault="009254BE" w:rsidP="009A1973">
      <w:pPr>
        <w:jc w:val="both"/>
        <w:rPr>
          <w:rFonts w:ascii="Arial" w:hAnsi="Arial" w:cs="Arial"/>
        </w:rPr>
      </w:pPr>
      <w:r>
        <w:rPr>
          <w:rFonts w:ascii="Arial" w:hAnsi="Arial" w:cs="Arial"/>
        </w:rPr>
        <w:t>Dans le bol du mixer, déposez les pistaches puis mixez-les assez finement sans les réduire en poudre.</w:t>
      </w:r>
    </w:p>
    <w:p w:rsidR="009254BE" w:rsidRDefault="009254BE" w:rsidP="009A1973">
      <w:pPr>
        <w:jc w:val="both"/>
        <w:rPr>
          <w:rFonts w:ascii="Arial" w:hAnsi="Arial" w:cs="Arial"/>
        </w:rPr>
      </w:pPr>
      <w:r>
        <w:rPr>
          <w:rFonts w:ascii="Arial" w:hAnsi="Arial" w:cs="Arial"/>
        </w:rPr>
        <w:t>Débarrassez-les dans un saladier puis mélangez les avec le beurre, le persil et poivrez généreusement. Amalgamez jusqu’à l’obtention d’une pâte homogène.</w:t>
      </w:r>
    </w:p>
    <w:p w:rsidR="009254BE" w:rsidRDefault="009254BE" w:rsidP="009A1973">
      <w:pPr>
        <w:jc w:val="both"/>
        <w:rPr>
          <w:rFonts w:ascii="Arial" w:hAnsi="Arial" w:cs="Arial"/>
        </w:rPr>
      </w:pPr>
      <w:r>
        <w:rPr>
          <w:rFonts w:ascii="Arial" w:hAnsi="Arial" w:cs="Arial"/>
        </w:rPr>
        <w:t>Disposez le beurre ainsi obtenu sur une première feuille de papier sulfurisé puis recouvrez-le avec la deuxième feuille.</w:t>
      </w:r>
    </w:p>
    <w:p w:rsidR="009254BE" w:rsidRDefault="009254BE" w:rsidP="009A1973">
      <w:pPr>
        <w:jc w:val="both"/>
        <w:rPr>
          <w:rFonts w:ascii="Arial" w:hAnsi="Arial" w:cs="Arial"/>
        </w:rPr>
      </w:pPr>
      <w:r>
        <w:rPr>
          <w:rFonts w:ascii="Arial" w:hAnsi="Arial" w:cs="Arial"/>
        </w:rPr>
        <w:t>À l’aide du rouleau à pâtisserie, étalez la préparation en une couche d’environ 0,5 cm puis placez-la au congélateur.</w:t>
      </w:r>
    </w:p>
    <w:p w:rsidR="009254BE" w:rsidRDefault="009254BE" w:rsidP="009A1973">
      <w:pPr>
        <w:jc w:val="both"/>
        <w:rPr>
          <w:rFonts w:ascii="Arial" w:hAnsi="Arial" w:cs="Arial"/>
        </w:rPr>
      </w:pPr>
    </w:p>
    <w:p w:rsidR="009254BE" w:rsidRDefault="009254BE" w:rsidP="009A1973">
      <w:pPr>
        <w:jc w:val="both"/>
        <w:rPr>
          <w:rFonts w:ascii="Arial" w:hAnsi="Arial" w:cs="Arial"/>
        </w:rPr>
      </w:pPr>
      <w:r>
        <w:rPr>
          <w:rFonts w:ascii="Arial" w:hAnsi="Arial" w:cs="Arial"/>
        </w:rPr>
        <w:t>Préparez le gigot :</w:t>
      </w:r>
    </w:p>
    <w:p w:rsidR="009254BE" w:rsidRDefault="009254BE" w:rsidP="009A1973">
      <w:pPr>
        <w:jc w:val="both"/>
        <w:rPr>
          <w:rFonts w:ascii="Arial" w:hAnsi="Arial" w:cs="Arial"/>
        </w:rPr>
      </w:pPr>
      <w:r>
        <w:rPr>
          <w:rFonts w:ascii="Arial" w:hAnsi="Arial" w:cs="Arial"/>
        </w:rPr>
        <w:t>Préchauffez votre four à 220°.</w:t>
      </w:r>
    </w:p>
    <w:p w:rsidR="009254BE" w:rsidRDefault="009254BE" w:rsidP="009A1973">
      <w:pPr>
        <w:jc w:val="both"/>
        <w:rPr>
          <w:rFonts w:ascii="Arial" w:hAnsi="Arial" w:cs="Arial"/>
        </w:rPr>
      </w:pPr>
      <w:r>
        <w:rPr>
          <w:rFonts w:ascii="Arial" w:hAnsi="Arial" w:cs="Arial"/>
        </w:rPr>
        <w:t>Épluchez les deux gousses d’ail et faites les cuire une dizaine de minutes dans une petite casserole d’eau chaude.</w:t>
      </w:r>
    </w:p>
    <w:p w:rsidR="009254BE" w:rsidRDefault="009254BE" w:rsidP="009A1973">
      <w:pPr>
        <w:jc w:val="both"/>
        <w:rPr>
          <w:rFonts w:ascii="Arial" w:hAnsi="Arial" w:cs="Arial"/>
        </w:rPr>
      </w:pPr>
      <w:r>
        <w:rPr>
          <w:rFonts w:ascii="Arial" w:hAnsi="Arial" w:cs="Arial"/>
        </w:rPr>
        <w:t>Égouttez-les puis coupez-les en 3 lamelles.</w:t>
      </w:r>
    </w:p>
    <w:p w:rsidR="009254BE" w:rsidRDefault="009254BE" w:rsidP="009A1973">
      <w:pPr>
        <w:jc w:val="both"/>
        <w:rPr>
          <w:rFonts w:ascii="Arial" w:hAnsi="Arial" w:cs="Arial"/>
        </w:rPr>
      </w:pPr>
      <w:r>
        <w:rPr>
          <w:rFonts w:ascii="Arial" w:hAnsi="Arial" w:cs="Arial"/>
        </w:rPr>
        <w:t>Disposez le gigot dans le plat à four, lardez le gigot (Voir conseil) en plusieurs endroits avec les lamelles d’ail.</w:t>
      </w:r>
    </w:p>
    <w:p w:rsidR="009254BE" w:rsidRDefault="009254BE" w:rsidP="009A1973">
      <w:pPr>
        <w:jc w:val="both"/>
        <w:rPr>
          <w:rFonts w:ascii="Arial" w:hAnsi="Arial" w:cs="Arial"/>
        </w:rPr>
      </w:pPr>
      <w:r>
        <w:rPr>
          <w:rFonts w:ascii="Arial" w:hAnsi="Arial" w:cs="Arial"/>
        </w:rPr>
        <w:t>Salez et poivrez.</w:t>
      </w:r>
    </w:p>
    <w:p w:rsidR="009254BE" w:rsidRDefault="009254BE" w:rsidP="009A1973">
      <w:pPr>
        <w:jc w:val="both"/>
        <w:rPr>
          <w:rFonts w:ascii="Arial" w:hAnsi="Arial" w:cs="Arial"/>
        </w:rPr>
      </w:pPr>
      <w:r>
        <w:rPr>
          <w:rFonts w:ascii="Arial" w:hAnsi="Arial" w:cs="Arial"/>
        </w:rPr>
        <w:t>Dispersez sur le dessus le beurre en petits morceaux puis enfournez pour 45 minutes en arrosant de temps en temps avec un peu d’eau au début puis avec le jus rendu par la viande ensuite.</w:t>
      </w:r>
    </w:p>
    <w:p w:rsidR="009254BE" w:rsidRDefault="009254BE" w:rsidP="009A1973">
      <w:pPr>
        <w:jc w:val="both"/>
        <w:rPr>
          <w:rFonts w:ascii="Arial" w:hAnsi="Arial" w:cs="Arial"/>
        </w:rPr>
      </w:pPr>
      <w:r>
        <w:rPr>
          <w:rFonts w:ascii="Arial" w:hAnsi="Arial" w:cs="Arial"/>
        </w:rPr>
        <w:t>Au bout des 45 minutes, sortez la croûte de pistaches du congélateur et disposez-la sur le gigot, renfournez pour 15 minutes.</w:t>
      </w:r>
    </w:p>
    <w:p w:rsidR="009254BE" w:rsidRDefault="009254BE" w:rsidP="009A1973">
      <w:pPr>
        <w:jc w:val="both"/>
        <w:rPr>
          <w:rFonts w:ascii="Arial" w:hAnsi="Arial" w:cs="Arial"/>
        </w:rPr>
      </w:pPr>
      <w:r>
        <w:rPr>
          <w:rFonts w:ascii="Arial" w:hAnsi="Arial" w:cs="Arial"/>
        </w:rPr>
        <w:t>La croûte doit être dorée.</w:t>
      </w:r>
    </w:p>
    <w:p w:rsidR="009254BE" w:rsidRDefault="009254BE" w:rsidP="009A1973">
      <w:pPr>
        <w:jc w:val="both"/>
        <w:rPr>
          <w:rFonts w:ascii="Arial" w:hAnsi="Arial" w:cs="Arial"/>
        </w:rPr>
      </w:pPr>
      <w:r>
        <w:rPr>
          <w:rFonts w:ascii="Arial" w:hAnsi="Arial" w:cs="Arial"/>
        </w:rPr>
        <w:t>Découpez le gigot puis servez chaud accompagné de la sauce en saucière et des légumes de votre choix.</w:t>
      </w:r>
    </w:p>
    <w:p w:rsidR="009254BE" w:rsidRDefault="009254BE" w:rsidP="009A1973">
      <w:pPr>
        <w:jc w:val="both"/>
        <w:rPr>
          <w:rFonts w:ascii="Arial" w:hAnsi="Arial" w:cs="Arial"/>
        </w:rPr>
      </w:pPr>
    </w:p>
    <w:p w:rsidR="009254BE" w:rsidRDefault="009254BE" w:rsidP="009A1973">
      <w:pPr>
        <w:jc w:val="both"/>
        <w:rPr>
          <w:rFonts w:ascii="Arial" w:hAnsi="Arial" w:cs="Arial"/>
        </w:rPr>
      </w:pPr>
    </w:p>
    <w:p w:rsidR="009254BE" w:rsidRDefault="009254BE" w:rsidP="009A1973">
      <w:pPr>
        <w:jc w:val="both"/>
        <w:rPr>
          <w:rFonts w:ascii="Arial" w:hAnsi="Arial" w:cs="Arial"/>
        </w:rPr>
      </w:pPr>
    </w:p>
    <w:p w:rsidR="009254BE" w:rsidRPr="00465C02" w:rsidRDefault="009254BE" w:rsidP="009A1973">
      <w:pPr>
        <w:jc w:val="both"/>
        <w:rPr>
          <w:rFonts w:ascii="Arial" w:hAnsi="Arial" w:cs="Arial"/>
          <w:b/>
          <w:color w:val="FF0000"/>
        </w:rPr>
      </w:pPr>
      <w:r w:rsidRPr="00465C02">
        <w:rPr>
          <w:rFonts w:ascii="Arial" w:hAnsi="Arial" w:cs="Arial"/>
          <w:b/>
          <w:color w:val="FF0000"/>
        </w:rPr>
        <w:t>Conseil :</w:t>
      </w:r>
    </w:p>
    <w:p w:rsidR="009254BE" w:rsidRDefault="009254BE" w:rsidP="009A1973">
      <w:pPr>
        <w:jc w:val="both"/>
        <w:rPr>
          <w:rFonts w:ascii="Arial" w:hAnsi="Arial" w:cs="Arial"/>
        </w:rPr>
      </w:pPr>
      <w:r>
        <w:rPr>
          <w:rFonts w:ascii="Arial" w:hAnsi="Arial" w:cs="Arial"/>
        </w:rPr>
        <w:t>Choisissez du beurre demi-sel de qualité, j’utilise de préférence le beurre aux cristaux de sel de Guérande.</w:t>
      </w:r>
    </w:p>
    <w:p w:rsidR="009254BE" w:rsidRDefault="009254BE" w:rsidP="009A1973">
      <w:pPr>
        <w:jc w:val="both"/>
        <w:rPr>
          <w:rFonts w:ascii="Arial" w:hAnsi="Arial" w:cs="Arial"/>
        </w:rPr>
      </w:pPr>
      <w:r>
        <w:rPr>
          <w:rFonts w:ascii="Arial" w:hAnsi="Arial" w:cs="Arial"/>
        </w:rPr>
        <w:t>N’oubliez pas de le sortir à l’avance et de le laissé ramollir à température ambiante afin de pouvoir le travailler facilement.</w:t>
      </w:r>
    </w:p>
    <w:p w:rsidR="009254BE" w:rsidRDefault="009254BE" w:rsidP="009A1973">
      <w:pPr>
        <w:jc w:val="both"/>
        <w:rPr>
          <w:rFonts w:ascii="Arial" w:hAnsi="Arial" w:cs="Arial"/>
        </w:rPr>
      </w:pPr>
    </w:p>
    <w:p w:rsidR="009254BE" w:rsidRDefault="009254BE" w:rsidP="009A1973">
      <w:pPr>
        <w:jc w:val="both"/>
        <w:rPr>
          <w:rFonts w:ascii="Arial" w:hAnsi="Arial" w:cs="Arial"/>
        </w:rPr>
      </w:pPr>
      <w:r>
        <w:rPr>
          <w:rFonts w:ascii="Arial" w:hAnsi="Arial" w:cs="Arial"/>
        </w:rPr>
        <w:t>Si vous ne faites pas bouillir les gousses d’ail et que vous les piquez crues dans le gigot elles ne cuiront pas et apporteront un gout amer à la viande.</w:t>
      </w:r>
    </w:p>
    <w:p w:rsidR="009254BE" w:rsidRDefault="009254BE" w:rsidP="009A1973">
      <w:pPr>
        <w:jc w:val="both"/>
        <w:rPr>
          <w:rFonts w:ascii="Arial" w:hAnsi="Arial" w:cs="Arial"/>
        </w:rPr>
      </w:pPr>
    </w:p>
    <w:p w:rsidR="009254BE" w:rsidRDefault="009254BE" w:rsidP="009A1973">
      <w:pPr>
        <w:jc w:val="both"/>
        <w:rPr>
          <w:rFonts w:ascii="Arial" w:hAnsi="Arial" w:cs="Arial"/>
        </w:rPr>
      </w:pPr>
      <w:r>
        <w:rPr>
          <w:rFonts w:ascii="Arial" w:hAnsi="Arial" w:cs="Arial"/>
        </w:rPr>
        <w:t>Pour larder le gigot, effectuez de petites incisions à l’aide d’un petit couteau pointu tranchant puis insérez une lamelle d’ail.</w:t>
      </w:r>
    </w:p>
    <w:p w:rsidR="009254BE" w:rsidRDefault="009254BE" w:rsidP="009A1973">
      <w:pPr>
        <w:jc w:val="both"/>
        <w:rPr>
          <w:rFonts w:ascii="Arial" w:hAnsi="Arial" w:cs="Arial"/>
        </w:rPr>
      </w:pPr>
    </w:p>
    <w:p w:rsidR="009254BE" w:rsidRDefault="009254BE" w:rsidP="009A1973">
      <w:pPr>
        <w:jc w:val="both"/>
        <w:rPr>
          <w:rFonts w:ascii="Arial" w:hAnsi="Arial" w:cs="Arial"/>
        </w:rPr>
      </w:pPr>
      <w:r>
        <w:rPr>
          <w:rFonts w:ascii="Arial" w:hAnsi="Arial" w:cs="Arial"/>
        </w:rPr>
        <w:t>J’ai servi ce gigot avec des petits navets primeurs glacés mais vous pouvez choisir l’accompagnement suivant votre envie.</w:t>
      </w:r>
    </w:p>
    <w:p w:rsidR="009254BE" w:rsidRDefault="009254BE" w:rsidP="009A1973">
      <w:pPr>
        <w:jc w:val="both"/>
        <w:rPr>
          <w:rFonts w:ascii="Arial" w:hAnsi="Arial" w:cs="Arial"/>
        </w:rPr>
      </w:pPr>
    </w:p>
    <w:p w:rsidR="009254BE" w:rsidRDefault="009254BE" w:rsidP="009A1973">
      <w:pPr>
        <w:jc w:val="both"/>
        <w:rPr>
          <w:rFonts w:ascii="Arial" w:hAnsi="Arial" w:cs="Arial"/>
        </w:rPr>
      </w:pPr>
      <w:r>
        <w:rPr>
          <w:rFonts w:ascii="Arial" w:hAnsi="Arial" w:cs="Arial"/>
        </w:rPr>
        <w:t>La viande d’agneau refroidissant rapidement, elle demande d’être disposée dans un plat de service chaud et d’être servi dans des assiettes chaudes de préférence.</w:t>
      </w:r>
    </w:p>
    <w:p w:rsidR="009254BE" w:rsidRDefault="009254BE" w:rsidP="009A1973">
      <w:pPr>
        <w:jc w:val="both"/>
        <w:rPr>
          <w:rFonts w:ascii="Arial" w:hAnsi="Arial" w:cs="Arial"/>
        </w:rPr>
      </w:pPr>
    </w:p>
    <w:p w:rsidR="009254BE" w:rsidRDefault="009254BE" w:rsidP="009A1973">
      <w:pPr>
        <w:jc w:val="both"/>
        <w:rPr>
          <w:rFonts w:ascii="Arial" w:hAnsi="Arial" w:cs="Arial"/>
        </w:rPr>
      </w:pPr>
      <w:r>
        <w:rPr>
          <w:rFonts w:ascii="Arial" w:hAnsi="Arial" w:cs="Arial"/>
        </w:rPr>
        <w:t>Vous pouvez égaleme</w:t>
      </w:r>
      <w:bookmarkStart w:id="0" w:name="_GoBack"/>
      <w:bookmarkEnd w:id="0"/>
      <w:r>
        <w:rPr>
          <w:rFonts w:ascii="Arial" w:hAnsi="Arial" w:cs="Arial"/>
        </w:rPr>
        <w:t>nt élaborer la farce avec les ingrédients de votre choix tout en gardant la base de beurre, un fruit sec et une herbe aromatique.</w:t>
      </w:r>
    </w:p>
    <w:p w:rsidR="009254BE" w:rsidRDefault="009254BE" w:rsidP="009A1973">
      <w:pPr>
        <w:jc w:val="both"/>
        <w:rPr>
          <w:rFonts w:ascii="Arial" w:hAnsi="Arial" w:cs="Arial"/>
        </w:rPr>
      </w:pPr>
    </w:p>
    <w:p w:rsidR="009254BE" w:rsidRDefault="009254BE" w:rsidP="009A1973">
      <w:pPr>
        <w:jc w:val="both"/>
        <w:rPr>
          <w:rFonts w:ascii="Arial" w:hAnsi="Arial" w:cs="Arial"/>
        </w:rPr>
      </w:pPr>
    </w:p>
    <w:p w:rsidR="009254BE" w:rsidRDefault="009254BE" w:rsidP="009A1973">
      <w:pPr>
        <w:jc w:val="both"/>
        <w:rPr>
          <w:rFonts w:ascii="Arial" w:hAnsi="Arial" w:cs="Arial"/>
          <w:color w:val="FF0000"/>
        </w:rPr>
      </w:pPr>
    </w:p>
    <w:p w:rsidR="009254BE" w:rsidRPr="00465C02" w:rsidRDefault="009254BE" w:rsidP="009A1973">
      <w:pPr>
        <w:jc w:val="both"/>
        <w:rPr>
          <w:rFonts w:ascii="Arial" w:hAnsi="Arial" w:cs="Arial"/>
          <w:b/>
          <w:color w:val="FF0000"/>
        </w:rPr>
      </w:pPr>
      <w:r w:rsidRPr="00465C02">
        <w:rPr>
          <w:rFonts w:ascii="Arial" w:hAnsi="Arial" w:cs="Arial"/>
          <w:b/>
          <w:color w:val="FF0000"/>
        </w:rPr>
        <w:t>Côté forme :</w:t>
      </w:r>
    </w:p>
    <w:p w:rsidR="009254BE" w:rsidRDefault="009254BE" w:rsidP="009A1973">
      <w:pPr>
        <w:pStyle w:val="NormalWeb"/>
        <w:shd w:val="clear" w:color="auto" w:fill="FFFFFF"/>
        <w:spacing w:before="0" w:after="0"/>
        <w:jc w:val="both"/>
        <w:rPr>
          <w:rStyle w:val="apple-converted-space"/>
          <w:rFonts w:ascii="Arial" w:hAnsi="Arial" w:cs="Arial"/>
        </w:rPr>
      </w:pPr>
      <w:r w:rsidRPr="00465C02">
        <w:rPr>
          <w:rFonts w:ascii="Arial" w:hAnsi="Arial" w:cs="Arial"/>
        </w:rPr>
        <w:t>Sans pour autant affoler les statistiques, l'agneau est une</w:t>
      </w:r>
      <w:r w:rsidRPr="00465C02">
        <w:rPr>
          <w:rStyle w:val="apple-converted-space"/>
          <w:rFonts w:ascii="Arial" w:hAnsi="Arial" w:cs="Arial"/>
        </w:rPr>
        <w:t> </w:t>
      </w:r>
      <w:r w:rsidRPr="00465C02">
        <w:rPr>
          <w:rFonts w:ascii="Arial" w:hAnsi="Arial" w:cs="Arial"/>
          <w:b/>
          <w:bCs/>
        </w:rPr>
        <w:t>viande plutôt grasse</w:t>
      </w:r>
      <w:r w:rsidRPr="00465C02">
        <w:rPr>
          <w:rFonts w:ascii="Arial" w:hAnsi="Arial" w:cs="Arial"/>
        </w:rPr>
        <w:t>. Ses 250 kcal, et ses 20 g de lipides pour 100 g de chair n'en font pas une viande particulièrement adaptée aux régimes alimentaires draconiens, loin s'en faut.</w:t>
      </w:r>
      <w:r w:rsidRPr="00465C02">
        <w:rPr>
          <w:rStyle w:val="apple-converted-space"/>
          <w:rFonts w:ascii="Arial" w:hAnsi="Arial" w:cs="Arial"/>
        </w:rPr>
        <w:t> </w:t>
      </w:r>
    </w:p>
    <w:p w:rsidR="009254BE" w:rsidRDefault="009254BE" w:rsidP="009A1973">
      <w:pPr>
        <w:pStyle w:val="NormalWeb"/>
        <w:shd w:val="clear" w:color="auto" w:fill="FFFFFF"/>
        <w:spacing w:before="0" w:after="0"/>
        <w:jc w:val="both"/>
        <w:rPr>
          <w:rFonts w:ascii="Arial" w:hAnsi="Arial" w:cs="Arial"/>
        </w:rPr>
      </w:pPr>
      <w:r w:rsidRPr="00465C02">
        <w:rPr>
          <w:rFonts w:ascii="Arial" w:hAnsi="Arial" w:cs="Arial"/>
        </w:rPr>
        <w:br/>
        <w:t xml:space="preserve">Rien n'empêche malgré tout de limiter ces apports en choisissant des morceaux plus ou </w:t>
      </w:r>
      <w:r w:rsidRPr="00465C02">
        <w:rPr>
          <w:rFonts w:ascii="Arial" w:hAnsi="Arial" w:cs="Arial"/>
          <w:b/>
        </w:rPr>
        <w:t>moins riches en graisse comme le</w:t>
      </w:r>
      <w:r w:rsidRPr="00465C02">
        <w:rPr>
          <w:rStyle w:val="apple-converted-space"/>
          <w:rFonts w:ascii="Arial" w:hAnsi="Arial" w:cs="Arial"/>
          <w:b/>
          <w:bCs/>
        </w:rPr>
        <w:t> </w:t>
      </w:r>
      <w:r w:rsidRPr="00465C02">
        <w:rPr>
          <w:rFonts w:ascii="Arial" w:hAnsi="Arial" w:cs="Arial"/>
          <w:b/>
        </w:rPr>
        <w:t>gigot</w:t>
      </w:r>
      <w:r w:rsidRPr="00465C02">
        <w:rPr>
          <w:rStyle w:val="apple-converted-space"/>
          <w:rFonts w:ascii="Arial" w:hAnsi="Arial" w:cs="Arial"/>
          <w:b/>
          <w:bCs/>
        </w:rPr>
        <w:t> </w:t>
      </w:r>
      <w:r w:rsidRPr="00465C02">
        <w:rPr>
          <w:rFonts w:ascii="Arial" w:hAnsi="Arial" w:cs="Arial"/>
          <w:b/>
        </w:rPr>
        <w:t>ou le carré</w:t>
      </w:r>
      <w:r w:rsidRPr="00465C02">
        <w:rPr>
          <w:rFonts w:ascii="Arial" w:hAnsi="Arial" w:cs="Arial"/>
        </w:rPr>
        <w:t xml:space="preserve">, nettement moins gras que l'épaule. </w:t>
      </w:r>
    </w:p>
    <w:p w:rsidR="009254BE" w:rsidRDefault="009254BE" w:rsidP="009A1973">
      <w:pPr>
        <w:pStyle w:val="NormalWeb"/>
        <w:shd w:val="clear" w:color="auto" w:fill="FFFFFF"/>
        <w:spacing w:before="0" w:after="0"/>
        <w:jc w:val="both"/>
        <w:rPr>
          <w:rFonts w:ascii="Arial" w:hAnsi="Arial" w:cs="Arial"/>
        </w:rPr>
      </w:pPr>
      <w:r w:rsidRPr="00465C02">
        <w:rPr>
          <w:rFonts w:ascii="Arial" w:hAnsi="Arial" w:cs="Arial"/>
        </w:rPr>
        <w:t>Mieux vaut également privilégier les agneaux jeunes dont la période d'engraissage est de fait plus courte que celle des plus âgés. La graisse d'agneau, très apparente, est par ailleurs des plus faciles à retirer.</w:t>
      </w:r>
    </w:p>
    <w:p w:rsidR="009254BE" w:rsidRPr="00465C02" w:rsidRDefault="009254BE" w:rsidP="009A1973">
      <w:pPr>
        <w:pStyle w:val="NormalWeb"/>
        <w:shd w:val="clear" w:color="auto" w:fill="FFFFFF"/>
        <w:spacing w:before="0" w:after="0"/>
        <w:jc w:val="both"/>
        <w:rPr>
          <w:rFonts w:ascii="Arial" w:hAnsi="Arial" w:cs="Arial"/>
        </w:rPr>
      </w:pPr>
    </w:p>
    <w:p w:rsidR="009254BE" w:rsidRPr="00465C02" w:rsidRDefault="009254BE" w:rsidP="009A1973">
      <w:pPr>
        <w:pStyle w:val="NormalWeb"/>
        <w:shd w:val="clear" w:color="auto" w:fill="FFFFFF"/>
        <w:spacing w:before="0" w:after="0"/>
        <w:jc w:val="both"/>
        <w:rPr>
          <w:rFonts w:ascii="Arial" w:hAnsi="Arial" w:cs="Arial"/>
        </w:rPr>
      </w:pPr>
      <w:r w:rsidRPr="00465C02">
        <w:rPr>
          <w:rFonts w:ascii="Arial" w:hAnsi="Arial" w:cs="Arial"/>
        </w:rPr>
        <w:t>Parallèlement à cet apport énergétique conséquent, l'agneau représente</w:t>
      </w:r>
      <w:r w:rsidRPr="00465C02">
        <w:rPr>
          <w:rStyle w:val="apple-converted-space"/>
          <w:rFonts w:ascii="Arial" w:hAnsi="Arial" w:cs="Arial"/>
        </w:rPr>
        <w:t> </w:t>
      </w:r>
      <w:r w:rsidRPr="00465C02">
        <w:rPr>
          <w:rFonts w:ascii="Arial" w:hAnsi="Arial" w:cs="Arial"/>
          <w:b/>
          <w:bCs/>
        </w:rPr>
        <w:t>une source importante en protéines</w:t>
      </w:r>
      <w:r w:rsidRPr="00465C02">
        <w:rPr>
          <w:rFonts w:ascii="Arial" w:hAnsi="Arial" w:cs="Arial"/>
        </w:rPr>
        <w:t>, qui représentent près d'un quart de sa masse musculaire.</w:t>
      </w:r>
    </w:p>
    <w:p w:rsidR="009254BE" w:rsidRPr="00465C02" w:rsidRDefault="009254BE" w:rsidP="009A1973">
      <w:pPr>
        <w:pStyle w:val="NormalWeb"/>
        <w:shd w:val="clear" w:color="auto" w:fill="FFFFFF"/>
        <w:spacing w:before="0" w:after="0"/>
        <w:jc w:val="both"/>
        <w:rPr>
          <w:rFonts w:ascii="Arial" w:hAnsi="Arial" w:cs="Arial"/>
          <w:b/>
        </w:rPr>
      </w:pPr>
      <w:r w:rsidRPr="00465C02">
        <w:rPr>
          <w:rFonts w:ascii="Arial" w:hAnsi="Arial" w:cs="Arial"/>
        </w:rPr>
        <w:t>Cette chair renferme également d'intéressantes quantités de</w:t>
      </w:r>
      <w:r w:rsidRPr="00465C02">
        <w:rPr>
          <w:rStyle w:val="apple-converted-space"/>
          <w:rFonts w:ascii="Arial" w:hAnsi="Arial" w:cs="Arial"/>
        </w:rPr>
        <w:t> </w:t>
      </w:r>
      <w:r w:rsidRPr="00465C02">
        <w:rPr>
          <w:rFonts w:ascii="Arial" w:hAnsi="Arial" w:cs="Arial"/>
          <w:b/>
          <w:bCs/>
        </w:rPr>
        <w:t>vitamine B12</w:t>
      </w:r>
      <w:r w:rsidRPr="00465C02">
        <w:rPr>
          <w:rStyle w:val="apple-converted-space"/>
          <w:rFonts w:ascii="Arial" w:hAnsi="Arial" w:cs="Arial"/>
        </w:rPr>
        <w:t> </w:t>
      </w:r>
      <w:r w:rsidRPr="00465C02">
        <w:rPr>
          <w:rFonts w:ascii="Arial" w:hAnsi="Arial" w:cs="Arial"/>
        </w:rPr>
        <w:t>et de</w:t>
      </w:r>
      <w:r w:rsidRPr="00465C02">
        <w:rPr>
          <w:rStyle w:val="apple-converted-space"/>
          <w:rFonts w:ascii="Arial" w:hAnsi="Arial" w:cs="Arial"/>
        </w:rPr>
        <w:t> </w:t>
      </w:r>
      <w:r w:rsidRPr="00465C02">
        <w:rPr>
          <w:rFonts w:ascii="Arial" w:hAnsi="Arial" w:cs="Arial"/>
          <w:b/>
          <w:bCs/>
        </w:rPr>
        <w:t>zinc</w:t>
      </w:r>
      <w:r w:rsidRPr="00465C02">
        <w:rPr>
          <w:rFonts w:ascii="Arial" w:hAnsi="Arial" w:cs="Arial"/>
        </w:rPr>
        <w:t xml:space="preserve">, qui permettent de </w:t>
      </w:r>
      <w:r w:rsidRPr="00465C02">
        <w:rPr>
          <w:rFonts w:ascii="Arial" w:hAnsi="Arial" w:cs="Arial"/>
          <w:b/>
        </w:rPr>
        <w:t>lutter respectivement contre le cholestérol et l'ostéoporose, tout en renforçant au passage les défenses du système immunitaire.</w:t>
      </w:r>
    </w:p>
    <w:p w:rsidR="009254BE" w:rsidRPr="00465C02" w:rsidRDefault="009254BE" w:rsidP="009A1973">
      <w:pPr>
        <w:pStyle w:val="NormalWeb"/>
        <w:shd w:val="clear" w:color="auto" w:fill="FFFFFF"/>
        <w:spacing w:before="0" w:beforeAutospacing="0" w:after="0" w:afterAutospacing="0" w:line="315" w:lineRule="atLeast"/>
        <w:jc w:val="both"/>
        <w:rPr>
          <w:rFonts w:ascii="Arial" w:hAnsi="Arial" w:cs="Arial"/>
          <w:b/>
        </w:rPr>
      </w:pPr>
    </w:p>
    <w:p w:rsidR="009254BE" w:rsidRPr="00465C02" w:rsidRDefault="009254BE" w:rsidP="009A1973">
      <w:pPr>
        <w:pStyle w:val="NormalWeb"/>
        <w:shd w:val="clear" w:color="auto" w:fill="FFFFFF"/>
        <w:spacing w:before="0" w:after="0"/>
        <w:jc w:val="both"/>
        <w:rPr>
          <w:rFonts w:ascii="Arial" w:hAnsi="Arial" w:cs="Arial"/>
        </w:rPr>
      </w:pPr>
    </w:p>
    <w:p w:rsidR="009254BE" w:rsidRPr="00465C02" w:rsidRDefault="009254BE" w:rsidP="009A1973">
      <w:pPr>
        <w:pStyle w:val="NormalWeb"/>
        <w:shd w:val="clear" w:color="auto" w:fill="FFFFFF"/>
        <w:spacing w:before="0" w:after="0"/>
        <w:jc w:val="both"/>
        <w:rPr>
          <w:rFonts w:ascii="Arial" w:hAnsi="Arial" w:cs="Arial"/>
        </w:rPr>
      </w:pPr>
    </w:p>
    <w:p w:rsidR="009254BE" w:rsidRPr="00465C02" w:rsidRDefault="009254BE" w:rsidP="009A1973">
      <w:pPr>
        <w:pStyle w:val="NormalWeb"/>
        <w:shd w:val="clear" w:color="auto" w:fill="FFFFFF"/>
        <w:spacing w:before="0" w:after="0"/>
        <w:jc w:val="both"/>
        <w:rPr>
          <w:rFonts w:ascii="Arial" w:hAnsi="Arial" w:cs="Arial"/>
        </w:rPr>
      </w:pPr>
    </w:p>
    <w:p w:rsidR="009254BE" w:rsidRPr="00465C02" w:rsidRDefault="009254BE" w:rsidP="009A1973">
      <w:pPr>
        <w:pStyle w:val="NormalWeb"/>
        <w:shd w:val="clear" w:color="auto" w:fill="FFFFFF"/>
        <w:spacing w:before="0" w:after="0"/>
        <w:jc w:val="both"/>
        <w:rPr>
          <w:rFonts w:ascii="Arial" w:hAnsi="Arial" w:cs="Arial"/>
          <w:b/>
          <w:color w:val="FF0000"/>
        </w:rPr>
      </w:pPr>
      <w:r w:rsidRPr="00465C02">
        <w:rPr>
          <w:rFonts w:ascii="Arial" w:hAnsi="Arial" w:cs="Arial"/>
          <w:b/>
          <w:color w:val="FF0000"/>
        </w:rPr>
        <w:t>Le Saviez-vous :</w:t>
      </w:r>
    </w:p>
    <w:p w:rsidR="009254BE" w:rsidRPr="00465C02" w:rsidRDefault="009254BE" w:rsidP="009A1973">
      <w:pPr>
        <w:pStyle w:val="NormalWeb"/>
        <w:shd w:val="clear" w:color="auto" w:fill="FFFFFF"/>
        <w:spacing w:before="0" w:after="0"/>
        <w:jc w:val="both"/>
        <w:rPr>
          <w:rFonts w:ascii="Arial" w:hAnsi="Arial" w:cs="Arial"/>
        </w:rPr>
      </w:pPr>
      <w:r w:rsidRPr="00465C02">
        <w:rPr>
          <w:rFonts w:ascii="Arial" w:hAnsi="Arial" w:cs="Arial"/>
        </w:rPr>
        <w:t>Membre de la famille des ovidés,</w:t>
      </w:r>
      <w:r w:rsidRPr="00465C02">
        <w:rPr>
          <w:rStyle w:val="apple-converted-space"/>
          <w:rFonts w:ascii="Arial" w:hAnsi="Arial" w:cs="Arial"/>
        </w:rPr>
        <w:t> </w:t>
      </w:r>
      <w:r w:rsidRPr="00465C02">
        <w:rPr>
          <w:rFonts w:ascii="Arial" w:hAnsi="Arial" w:cs="Arial"/>
          <w:b/>
          <w:bCs/>
        </w:rPr>
        <w:t>l'agneau est le petit de la brebis</w:t>
      </w:r>
      <w:r w:rsidRPr="00465C02">
        <w:rPr>
          <w:rFonts w:ascii="Arial" w:hAnsi="Arial" w:cs="Arial"/>
        </w:rPr>
        <w:t>. Indifféremment mâle ou femelle, il ne doit en revanche pas être vieux de plus de 300 jours pour répondre à son appellation.</w:t>
      </w:r>
    </w:p>
    <w:p w:rsidR="009254BE" w:rsidRPr="00465C02" w:rsidRDefault="009254BE" w:rsidP="009A1973">
      <w:pPr>
        <w:pStyle w:val="NormalWeb"/>
        <w:shd w:val="clear" w:color="auto" w:fill="FFFFFF"/>
        <w:spacing w:before="0" w:after="0"/>
        <w:jc w:val="both"/>
        <w:rPr>
          <w:rFonts w:ascii="Arial" w:hAnsi="Arial" w:cs="Arial"/>
        </w:rPr>
      </w:pPr>
      <w:r w:rsidRPr="00465C02">
        <w:rPr>
          <w:rFonts w:ascii="Arial" w:hAnsi="Arial" w:cs="Arial"/>
        </w:rPr>
        <w:t>On compte trois types d'agneaux :</w:t>
      </w:r>
      <w:r w:rsidRPr="00465C02">
        <w:rPr>
          <w:rFonts w:ascii="Arial" w:hAnsi="Arial" w:cs="Arial"/>
        </w:rPr>
        <w:br/>
        <w:t xml:space="preserve">- </w:t>
      </w:r>
      <w:r w:rsidRPr="00465C02">
        <w:rPr>
          <w:rFonts w:ascii="Arial" w:hAnsi="Arial" w:cs="Arial"/>
          <w:b/>
          <w:bCs/>
        </w:rPr>
        <w:t>L'agnelet, ou agneau de lait</w:t>
      </w:r>
      <w:r w:rsidRPr="00465C02">
        <w:rPr>
          <w:rFonts w:ascii="Arial" w:hAnsi="Arial" w:cs="Arial"/>
        </w:rPr>
        <w:t>. Abattu non sevré du lait de sa génitrice vers les 30 à 40 jours après sa naissance, il pèse environ 10 kilos. Nourri exclusivement au lait, sa viande est par conséquent très blanche, tendre et un peu douceâtre.</w:t>
      </w:r>
    </w:p>
    <w:p w:rsidR="009254BE" w:rsidRPr="00465C02" w:rsidRDefault="009254BE" w:rsidP="009A1973">
      <w:pPr>
        <w:pStyle w:val="NormalWeb"/>
        <w:shd w:val="clear" w:color="auto" w:fill="FFFFFF"/>
        <w:spacing w:before="0" w:after="0"/>
        <w:jc w:val="both"/>
        <w:rPr>
          <w:rFonts w:ascii="Arial" w:hAnsi="Arial" w:cs="Arial"/>
        </w:rPr>
      </w:pPr>
      <w:r w:rsidRPr="00465C02">
        <w:rPr>
          <w:rFonts w:ascii="Arial" w:hAnsi="Arial" w:cs="Arial"/>
        </w:rPr>
        <w:t xml:space="preserve">- </w:t>
      </w:r>
      <w:r w:rsidRPr="00465C02">
        <w:rPr>
          <w:rFonts w:ascii="Arial" w:hAnsi="Arial" w:cs="Arial"/>
          <w:b/>
          <w:bCs/>
        </w:rPr>
        <w:t>L'agneau de boucherie, ou agneau blanc</w:t>
      </w:r>
      <w:r w:rsidRPr="00465C02">
        <w:rPr>
          <w:rFonts w:ascii="Arial" w:hAnsi="Arial" w:cs="Arial"/>
        </w:rPr>
        <w:t>. Agé de 70 à 150 jours au moment de son abattage, il pèse alors près de 25 kilos. Il représente la grande majorité des agneaux vendus en France, notamment de décembre à juin. Sa chair blanche est aussi tendre que celle de l'agnelet, son goût un peu plus prononcé.</w:t>
      </w:r>
    </w:p>
    <w:p w:rsidR="009254BE" w:rsidRPr="00465C02" w:rsidRDefault="009254BE" w:rsidP="009A1973">
      <w:pPr>
        <w:pStyle w:val="NormalWeb"/>
        <w:shd w:val="clear" w:color="auto" w:fill="FFFFFF"/>
        <w:spacing w:before="0" w:after="0"/>
        <w:jc w:val="both"/>
        <w:rPr>
          <w:rFonts w:ascii="Arial" w:hAnsi="Arial" w:cs="Arial"/>
        </w:rPr>
      </w:pPr>
      <w:r w:rsidRPr="00465C02">
        <w:rPr>
          <w:rFonts w:ascii="Arial" w:hAnsi="Arial" w:cs="Arial"/>
        </w:rPr>
        <w:t xml:space="preserve">- </w:t>
      </w:r>
      <w:r w:rsidRPr="00465C02">
        <w:rPr>
          <w:rFonts w:ascii="Arial" w:hAnsi="Arial" w:cs="Arial"/>
          <w:b/>
          <w:bCs/>
        </w:rPr>
        <w:t>L'agneau gris d'herbages, ou broutart</w:t>
      </w:r>
      <w:r w:rsidRPr="00465C02">
        <w:rPr>
          <w:rFonts w:ascii="Arial" w:hAnsi="Arial" w:cs="Arial"/>
        </w:rPr>
        <w:t>. Au dernier stade de sa maturité (6 à 9 mois, 35 kilos), la chair de l'agneau est rouge clair, et non plus blanche, après plusieurs mois passés dans les pâturages.</w:t>
      </w:r>
      <w:r w:rsidRPr="00465C02">
        <w:rPr>
          <w:rStyle w:val="apple-converted-space"/>
          <w:rFonts w:ascii="Arial" w:hAnsi="Arial" w:cs="Arial"/>
        </w:rPr>
        <w:t> </w:t>
      </w:r>
      <w:r w:rsidRPr="00465C02">
        <w:rPr>
          <w:rFonts w:ascii="Arial" w:hAnsi="Arial" w:cs="Arial"/>
        </w:rPr>
        <w:t>Vendue de septembre à décembre, cette viande possède un goût bien plus affirmé que les autres.</w:t>
      </w:r>
    </w:p>
    <w:p w:rsidR="009254BE" w:rsidRPr="00465C02" w:rsidRDefault="009254BE" w:rsidP="009A1973">
      <w:pPr>
        <w:pStyle w:val="NormalWeb"/>
        <w:shd w:val="clear" w:color="auto" w:fill="FFFFFF"/>
        <w:spacing w:before="0" w:after="0"/>
        <w:jc w:val="both"/>
        <w:rPr>
          <w:rFonts w:ascii="Arial" w:hAnsi="Arial" w:cs="Arial"/>
        </w:rPr>
      </w:pPr>
      <w:r w:rsidRPr="00465C02">
        <w:rPr>
          <w:rFonts w:ascii="Arial" w:hAnsi="Arial" w:cs="Arial"/>
        </w:rPr>
        <w:t>On distingue encore des agneaux</w:t>
      </w:r>
      <w:r w:rsidRPr="00465C02">
        <w:rPr>
          <w:rStyle w:val="apple-converted-space"/>
          <w:rFonts w:ascii="Arial" w:hAnsi="Arial" w:cs="Arial"/>
        </w:rPr>
        <w:t> </w:t>
      </w:r>
      <w:r w:rsidRPr="00465C02">
        <w:rPr>
          <w:rFonts w:ascii="Arial" w:hAnsi="Arial" w:cs="Arial"/>
          <w:b/>
          <w:bCs/>
        </w:rPr>
        <w:t>Label rouge</w:t>
      </w:r>
      <w:r w:rsidRPr="00465C02">
        <w:rPr>
          <w:rStyle w:val="apple-converted-space"/>
          <w:rFonts w:ascii="Arial" w:hAnsi="Arial" w:cs="Arial"/>
        </w:rPr>
        <w:t> </w:t>
      </w:r>
      <w:r w:rsidRPr="00465C02">
        <w:rPr>
          <w:rFonts w:ascii="Arial" w:hAnsi="Arial" w:cs="Arial"/>
        </w:rPr>
        <w:t>comme celui du Bourbonnais (Allier), ou le célèbre agneau de</w:t>
      </w:r>
      <w:r w:rsidRPr="00465C02">
        <w:rPr>
          <w:rStyle w:val="apple-converted-space"/>
          <w:rFonts w:ascii="Arial" w:hAnsi="Arial" w:cs="Arial"/>
        </w:rPr>
        <w:t> </w:t>
      </w:r>
      <w:r w:rsidRPr="00465C02">
        <w:rPr>
          <w:rFonts w:ascii="Arial" w:hAnsi="Arial" w:cs="Arial"/>
          <w:b/>
          <w:bCs/>
        </w:rPr>
        <w:t>pré-salé</w:t>
      </w:r>
      <w:r w:rsidRPr="00465C02">
        <w:rPr>
          <w:rStyle w:val="apple-converted-space"/>
          <w:rFonts w:ascii="Arial" w:hAnsi="Arial" w:cs="Arial"/>
        </w:rPr>
        <w:t> </w:t>
      </w:r>
      <w:r w:rsidRPr="00465C02">
        <w:rPr>
          <w:rFonts w:ascii="Arial" w:hAnsi="Arial" w:cs="Arial"/>
        </w:rPr>
        <w:t>du Mont Saint-Michel. Ce dernier, élevé au bord de l'eau, se nourrit d'herbages et d'algues riches en sel et en iode, qui confèrent à sa chair une saveur tout à fait remarquable.</w:t>
      </w:r>
      <w:r w:rsidRPr="00465C02">
        <w:rPr>
          <w:rStyle w:val="apple-converted-space"/>
          <w:rFonts w:ascii="Arial" w:hAnsi="Arial" w:cs="Arial"/>
        </w:rPr>
        <w:t> </w:t>
      </w:r>
      <w:r w:rsidRPr="00465C02">
        <w:rPr>
          <w:rFonts w:ascii="Arial" w:hAnsi="Arial" w:cs="Arial"/>
        </w:rPr>
        <w:br/>
        <w:t>Les autres grandes régions d'élevage d'agneaux sont l'</w:t>
      </w:r>
      <w:r w:rsidRPr="00465C02">
        <w:rPr>
          <w:rFonts w:ascii="Arial" w:hAnsi="Arial" w:cs="Arial"/>
          <w:b/>
          <w:bCs/>
        </w:rPr>
        <w:t>Ardèche</w:t>
      </w:r>
      <w:r w:rsidRPr="00465C02">
        <w:rPr>
          <w:rFonts w:ascii="Arial" w:hAnsi="Arial" w:cs="Arial"/>
        </w:rPr>
        <w:t>, le</w:t>
      </w:r>
      <w:r w:rsidRPr="00465C02">
        <w:rPr>
          <w:rStyle w:val="apple-converted-space"/>
          <w:rFonts w:ascii="Arial" w:hAnsi="Arial" w:cs="Arial"/>
        </w:rPr>
        <w:t> </w:t>
      </w:r>
      <w:r w:rsidRPr="00465C02">
        <w:rPr>
          <w:rFonts w:ascii="Arial" w:hAnsi="Arial" w:cs="Arial"/>
          <w:b/>
          <w:bCs/>
        </w:rPr>
        <w:t>Lot</w:t>
      </w:r>
      <w:r w:rsidRPr="00465C02">
        <w:rPr>
          <w:rStyle w:val="apple-converted-space"/>
          <w:rFonts w:ascii="Arial" w:hAnsi="Arial" w:cs="Arial"/>
        </w:rPr>
        <w:t> </w:t>
      </w:r>
      <w:r w:rsidRPr="00465C02">
        <w:rPr>
          <w:rFonts w:ascii="Arial" w:hAnsi="Arial" w:cs="Arial"/>
        </w:rPr>
        <w:t>ou encore les</w:t>
      </w:r>
      <w:r w:rsidRPr="00465C02">
        <w:rPr>
          <w:rStyle w:val="apple-converted-space"/>
          <w:rFonts w:ascii="Arial" w:hAnsi="Arial" w:cs="Arial"/>
        </w:rPr>
        <w:t> </w:t>
      </w:r>
      <w:r w:rsidRPr="00465C02">
        <w:rPr>
          <w:rFonts w:ascii="Arial" w:hAnsi="Arial" w:cs="Arial"/>
          <w:b/>
          <w:bCs/>
        </w:rPr>
        <w:t>Pyrénées</w:t>
      </w:r>
      <w:r w:rsidRPr="00465C02">
        <w:rPr>
          <w:rFonts w:ascii="Arial" w:hAnsi="Arial" w:cs="Arial"/>
        </w:rPr>
        <w:t>, dans lesquelles les productions peuvent être annuelles ou saisonnières selon la race de l'animal.</w:t>
      </w:r>
    </w:p>
    <w:p w:rsidR="009254BE" w:rsidRPr="00465C02" w:rsidRDefault="009254BE" w:rsidP="009A1973">
      <w:pPr>
        <w:pStyle w:val="NormalWeb"/>
        <w:shd w:val="clear" w:color="auto" w:fill="FFFFFF"/>
        <w:spacing w:before="0" w:after="0"/>
        <w:jc w:val="both"/>
        <w:rPr>
          <w:rFonts w:ascii="Arial" w:hAnsi="Arial" w:cs="Arial"/>
        </w:rPr>
      </w:pPr>
      <w:r w:rsidRPr="00465C02">
        <w:rPr>
          <w:rFonts w:ascii="Arial" w:hAnsi="Arial" w:cs="Arial"/>
        </w:rPr>
        <w:t>On situe les premiers élevages de moutons, donc d'agneaux, il y a environ 13 000 ans de cela, du côté du Moyen-Orient. Très apprécié pour sa chair, son lait puis sa laine, l'agneau a également été associé à la religion.</w:t>
      </w:r>
      <w:r w:rsidRPr="00465C02">
        <w:rPr>
          <w:rStyle w:val="apple-converted-space"/>
          <w:rFonts w:ascii="Arial" w:hAnsi="Arial" w:cs="Arial"/>
        </w:rPr>
        <w:t> </w:t>
      </w:r>
      <w:r w:rsidRPr="00465C02">
        <w:rPr>
          <w:rFonts w:ascii="Arial" w:hAnsi="Arial" w:cs="Arial"/>
        </w:rPr>
        <w:br/>
        <w:t>La consommation de l'agneau pascal se retrouve en effet aussi bien dans les religions juive que chrétienne. Religion chrétienne dans laquelle il symbolise le Christ et sa résurrection.</w:t>
      </w:r>
    </w:p>
    <w:p w:rsidR="009254BE" w:rsidRPr="00465C02" w:rsidRDefault="009254BE" w:rsidP="009A1973">
      <w:pPr>
        <w:pStyle w:val="NormalWeb"/>
        <w:shd w:val="clear" w:color="auto" w:fill="FFFFFF"/>
        <w:spacing w:before="0" w:after="0"/>
        <w:jc w:val="both"/>
        <w:rPr>
          <w:rFonts w:ascii="Arial" w:hAnsi="Arial" w:cs="Arial"/>
        </w:rPr>
      </w:pPr>
    </w:p>
    <w:sectPr w:rsidR="009254BE" w:rsidRPr="00465C02" w:rsidSect="00BE519C">
      <w:headerReference w:type="default" r:id="rId9"/>
      <w:footerReference w:type="default" r:id="rId10"/>
      <w:pgSz w:w="11906" w:h="16840"/>
      <w:pgMar w:top="1417" w:right="1134" w:bottom="1134" w:left="1134" w:header="708" w:footer="113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4BE" w:rsidRDefault="009254BE">
      <w:r>
        <w:separator/>
      </w:r>
    </w:p>
  </w:endnote>
  <w:endnote w:type="continuationSeparator" w:id="0">
    <w:p w:rsidR="009254BE" w:rsidRDefault="009254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4BE" w:rsidRDefault="009254BE" w:rsidP="00B73FA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254BE" w:rsidRDefault="009254BE" w:rsidP="00D54394">
    <w:pPr>
      <w:widowControl w:val="0"/>
      <w:tabs>
        <w:tab w:val="center" w:pos="4819"/>
        <w:tab w:val="right" w:pos="9638"/>
      </w:tabs>
      <w:autoSpaceDE w:val="0"/>
      <w:autoSpaceDN w:val="0"/>
      <w:adjustRightInd w:val="0"/>
      <w:ind w:left="1757"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4BE" w:rsidRDefault="009254BE">
      <w:r>
        <w:separator/>
      </w:r>
    </w:p>
  </w:footnote>
  <w:footnote w:type="continuationSeparator" w:id="0">
    <w:p w:rsidR="009254BE" w:rsidRDefault="009254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4BE" w:rsidRDefault="009254BE">
    <w:pPr>
      <w:widowControl w:val="0"/>
      <w:tabs>
        <w:tab w:val="center" w:pos="4819"/>
        <w:tab w:val="right" w:pos="9638"/>
      </w:tabs>
      <w:autoSpaceDE w:val="0"/>
      <w:autoSpaceDN w:val="0"/>
      <w:adjustRightInd w:val="0"/>
      <w:ind w:left="544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86D27"/>
    <w:multiLevelType w:val="multilevel"/>
    <w:tmpl w:val="9F702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A1D301E"/>
    <w:multiLevelType w:val="hybridMultilevel"/>
    <w:tmpl w:val="601CA90A"/>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2">
    <w:nsid w:val="3EFF0B7F"/>
    <w:multiLevelType w:val="hybridMultilevel"/>
    <w:tmpl w:val="E9608ED6"/>
    <w:lvl w:ilvl="0" w:tplc="F45E3C54">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642FB9"/>
    <w:multiLevelType w:val="hybridMultilevel"/>
    <w:tmpl w:val="0D6ADDC6"/>
    <w:lvl w:ilvl="0" w:tplc="040C000F">
      <w:start w:val="1"/>
      <w:numFmt w:val="decimal"/>
      <w:lvlText w:val="%1."/>
      <w:lvlJc w:val="left"/>
      <w:pPr>
        <w:tabs>
          <w:tab w:val="num" w:pos="1080"/>
        </w:tabs>
        <w:ind w:left="1080" w:hanging="360"/>
      </w:pPr>
      <w:rPr>
        <w:rFonts w:cs="Times New Roman"/>
      </w:rPr>
    </w:lvl>
    <w:lvl w:ilvl="1" w:tplc="040C0019">
      <w:start w:val="1"/>
      <w:numFmt w:val="lowerLetter"/>
      <w:lvlText w:val="%2."/>
      <w:lvlJc w:val="left"/>
      <w:pPr>
        <w:tabs>
          <w:tab w:val="num" w:pos="1800"/>
        </w:tabs>
        <w:ind w:left="1800" w:hanging="360"/>
      </w:pPr>
      <w:rPr>
        <w:rFonts w:cs="Times New Roman"/>
      </w:rPr>
    </w:lvl>
    <w:lvl w:ilvl="2" w:tplc="040C001B">
      <w:start w:val="1"/>
      <w:numFmt w:val="lowerRoman"/>
      <w:lvlText w:val="%3."/>
      <w:lvlJc w:val="right"/>
      <w:pPr>
        <w:tabs>
          <w:tab w:val="num" w:pos="2520"/>
        </w:tabs>
        <w:ind w:left="2520" w:hanging="180"/>
      </w:pPr>
      <w:rPr>
        <w:rFonts w:cs="Times New Roman"/>
      </w:rPr>
    </w:lvl>
    <w:lvl w:ilvl="3" w:tplc="040C000F">
      <w:start w:val="1"/>
      <w:numFmt w:val="decimal"/>
      <w:lvlText w:val="%4."/>
      <w:lvlJc w:val="left"/>
      <w:pPr>
        <w:tabs>
          <w:tab w:val="num" w:pos="3240"/>
        </w:tabs>
        <w:ind w:left="3240" w:hanging="360"/>
      </w:pPr>
      <w:rPr>
        <w:rFonts w:cs="Times New Roman"/>
      </w:rPr>
    </w:lvl>
    <w:lvl w:ilvl="4" w:tplc="040C0019">
      <w:start w:val="1"/>
      <w:numFmt w:val="lowerLetter"/>
      <w:lvlText w:val="%5."/>
      <w:lvlJc w:val="left"/>
      <w:pPr>
        <w:tabs>
          <w:tab w:val="num" w:pos="3960"/>
        </w:tabs>
        <w:ind w:left="3960" w:hanging="360"/>
      </w:pPr>
      <w:rPr>
        <w:rFonts w:cs="Times New Roman"/>
      </w:rPr>
    </w:lvl>
    <w:lvl w:ilvl="5" w:tplc="040C001B">
      <w:start w:val="1"/>
      <w:numFmt w:val="lowerRoman"/>
      <w:lvlText w:val="%6."/>
      <w:lvlJc w:val="right"/>
      <w:pPr>
        <w:tabs>
          <w:tab w:val="num" w:pos="4680"/>
        </w:tabs>
        <w:ind w:left="4680" w:hanging="180"/>
      </w:pPr>
      <w:rPr>
        <w:rFonts w:cs="Times New Roman"/>
      </w:rPr>
    </w:lvl>
    <w:lvl w:ilvl="6" w:tplc="040C000F">
      <w:start w:val="1"/>
      <w:numFmt w:val="decimal"/>
      <w:lvlText w:val="%7."/>
      <w:lvlJc w:val="left"/>
      <w:pPr>
        <w:tabs>
          <w:tab w:val="num" w:pos="5400"/>
        </w:tabs>
        <w:ind w:left="5400" w:hanging="360"/>
      </w:pPr>
      <w:rPr>
        <w:rFonts w:cs="Times New Roman"/>
      </w:rPr>
    </w:lvl>
    <w:lvl w:ilvl="7" w:tplc="040C0019">
      <w:start w:val="1"/>
      <w:numFmt w:val="lowerLetter"/>
      <w:lvlText w:val="%8."/>
      <w:lvlJc w:val="left"/>
      <w:pPr>
        <w:tabs>
          <w:tab w:val="num" w:pos="6120"/>
        </w:tabs>
        <w:ind w:left="6120" w:hanging="360"/>
      </w:pPr>
      <w:rPr>
        <w:rFonts w:cs="Times New Roman"/>
      </w:rPr>
    </w:lvl>
    <w:lvl w:ilvl="8" w:tplc="040C001B">
      <w:start w:val="1"/>
      <w:numFmt w:val="lowerRoman"/>
      <w:lvlText w:val="%9."/>
      <w:lvlJc w:val="right"/>
      <w:pPr>
        <w:tabs>
          <w:tab w:val="num" w:pos="6840"/>
        </w:tabs>
        <w:ind w:left="6840" w:hanging="180"/>
      </w:pPr>
      <w:rPr>
        <w:rFonts w:cs="Times New Roman"/>
      </w:rPr>
    </w:lvl>
  </w:abstractNum>
  <w:abstractNum w:abstractNumId="4">
    <w:nsid w:val="4A35231B"/>
    <w:multiLevelType w:val="hybridMultilevel"/>
    <w:tmpl w:val="5A70FA4A"/>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
    <w:nsid w:val="550E4F78"/>
    <w:multiLevelType w:val="multilevel"/>
    <w:tmpl w:val="EF8C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1AD7D6B"/>
    <w:multiLevelType w:val="hybridMultilevel"/>
    <w:tmpl w:val="5A62F3D6"/>
    <w:lvl w:ilvl="0" w:tplc="040C0015">
      <w:start w:val="1"/>
      <w:numFmt w:val="upperLetter"/>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
    <w:nsid w:val="6BB54B19"/>
    <w:multiLevelType w:val="multilevel"/>
    <w:tmpl w:val="89F4B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CD739A5"/>
    <w:multiLevelType w:val="hybridMultilevel"/>
    <w:tmpl w:val="E9AE6A42"/>
    <w:lvl w:ilvl="0" w:tplc="F51CBD0C">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nsid w:val="7B263FE2"/>
    <w:multiLevelType w:val="multilevel"/>
    <w:tmpl w:val="E1A07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D372E9"/>
    <w:multiLevelType w:val="hybridMultilevel"/>
    <w:tmpl w:val="BB86741A"/>
    <w:lvl w:ilvl="0" w:tplc="45E24CEE">
      <w:start w:val="662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7"/>
  </w:num>
  <w:num w:numId="4">
    <w:abstractNumId w:val="5"/>
  </w:num>
  <w:num w:numId="5">
    <w:abstractNumId w:val="0"/>
  </w:num>
  <w:num w:numId="6">
    <w:abstractNumId w:val="1"/>
  </w:num>
  <w:num w:numId="7">
    <w:abstractNumId w:val="4"/>
  </w:num>
  <w:num w:numId="8">
    <w:abstractNumId w:val="3"/>
  </w:num>
  <w:num w:numId="9">
    <w:abstractNumId w:val="8"/>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519C"/>
    <w:rsid w:val="0000085C"/>
    <w:rsid w:val="000013C9"/>
    <w:rsid w:val="00006D41"/>
    <w:rsid w:val="000203EA"/>
    <w:rsid w:val="00031D5A"/>
    <w:rsid w:val="00032375"/>
    <w:rsid w:val="000327E2"/>
    <w:rsid w:val="00044B0C"/>
    <w:rsid w:val="0006342E"/>
    <w:rsid w:val="00065C8D"/>
    <w:rsid w:val="00077C66"/>
    <w:rsid w:val="00080CDF"/>
    <w:rsid w:val="00082359"/>
    <w:rsid w:val="000A1062"/>
    <w:rsid w:val="000A45A0"/>
    <w:rsid w:val="000A64D5"/>
    <w:rsid w:val="000B7600"/>
    <w:rsid w:val="000C0887"/>
    <w:rsid w:val="000C40C2"/>
    <w:rsid w:val="000D57A9"/>
    <w:rsid w:val="000E4F83"/>
    <w:rsid w:val="000F5DC9"/>
    <w:rsid w:val="00104859"/>
    <w:rsid w:val="0013362F"/>
    <w:rsid w:val="001340C3"/>
    <w:rsid w:val="00143F52"/>
    <w:rsid w:val="00144BB9"/>
    <w:rsid w:val="00145F8E"/>
    <w:rsid w:val="001519F1"/>
    <w:rsid w:val="00195967"/>
    <w:rsid w:val="00196D23"/>
    <w:rsid w:val="001B4DF6"/>
    <w:rsid w:val="001B57B1"/>
    <w:rsid w:val="001B5F50"/>
    <w:rsid w:val="001D31F2"/>
    <w:rsid w:val="001D63AD"/>
    <w:rsid w:val="001E5515"/>
    <w:rsid w:val="001F29A1"/>
    <w:rsid w:val="0020395A"/>
    <w:rsid w:val="0021395E"/>
    <w:rsid w:val="00221E0B"/>
    <w:rsid w:val="0022548B"/>
    <w:rsid w:val="0022612D"/>
    <w:rsid w:val="00235C04"/>
    <w:rsid w:val="00242A72"/>
    <w:rsid w:val="00265919"/>
    <w:rsid w:val="002715AB"/>
    <w:rsid w:val="0029247E"/>
    <w:rsid w:val="002A3F6D"/>
    <w:rsid w:val="002A59EE"/>
    <w:rsid w:val="002C45A3"/>
    <w:rsid w:val="002E5CDD"/>
    <w:rsid w:val="003147FE"/>
    <w:rsid w:val="00320286"/>
    <w:rsid w:val="00330D2F"/>
    <w:rsid w:val="0035166F"/>
    <w:rsid w:val="003534D6"/>
    <w:rsid w:val="00356D2A"/>
    <w:rsid w:val="00361DBE"/>
    <w:rsid w:val="00372E63"/>
    <w:rsid w:val="003800F3"/>
    <w:rsid w:val="003A4A06"/>
    <w:rsid w:val="003A5F9B"/>
    <w:rsid w:val="003D6815"/>
    <w:rsid w:val="003F00BE"/>
    <w:rsid w:val="00401547"/>
    <w:rsid w:val="00402A25"/>
    <w:rsid w:val="004047B1"/>
    <w:rsid w:val="00415CA5"/>
    <w:rsid w:val="00420DCB"/>
    <w:rsid w:val="004223DA"/>
    <w:rsid w:val="004228A5"/>
    <w:rsid w:val="00424A97"/>
    <w:rsid w:val="00434105"/>
    <w:rsid w:val="004433CE"/>
    <w:rsid w:val="004469BE"/>
    <w:rsid w:val="00446B11"/>
    <w:rsid w:val="0045115C"/>
    <w:rsid w:val="00451E41"/>
    <w:rsid w:val="0045220D"/>
    <w:rsid w:val="004628F7"/>
    <w:rsid w:val="00465C02"/>
    <w:rsid w:val="004927C9"/>
    <w:rsid w:val="004A403F"/>
    <w:rsid w:val="004A6123"/>
    <w:rsid w:val="004B08A4"/>
    <w:rsid w:val="004C237F"/>
    <w:rsid w:val="004C6E3E"/>
    <w:rsid w:val="004C72D5"/>
    <w:rsid w:val="004F0859"/>
    <w:rsid w:val="004F2113"/>
    <w:rsid w:val="004F4FAB"/>
    <w:rsid w:val="00500F12"/>
    <w:rsid w:val="00504613"/>
    <w:rsid w:val="00510F95"/>
    <w:rsid w:val="0051153E"/>
    <w:rsid w:val="0051680C"/>
    <w:rsid w:val="005212A5"/>
    <w:rsid w:val="00542449"/>
    <w:rsid w:val="00542E6E"/>
    <w:rsid w:val="00542EEF"/>
    <w:rsid w:val="005753B1"/>
    <w:rsid w:val="00592296"/>
    <w:rsid w:val="0059717E"/>
    <w:rsid w:val="00597666"/>
    <w:rsid w:val="005A6F7E"/>
    <w:rsid w:val="005B39B2"/>
    <w:rsid w:val="005C5588"/>
    <w:rsid w:val="005D5565"/>
    <w:rsid w:val="005E3C5C"/>
    <w:rsid w:val="005F595D"/>
    <w:rsid w:val="005F5B22"/>
    <w:rsid w:val="005F7B24"/>
    <w:rsid w:val="0061425F"/>
    <w:rsid w:val="006235B7"/>
    <w:rsid w:val="00626071"/>
    <w:rsid w:val="00635D02"/>
    <w:rsid w:val="00637FFE"/>
    <w:rsid w:val="00644E6E"/>
    <w:rsid w:val="006477FB"/>
    <w:rsid w:val="006528F8"/>
    <w:rsid w:val="00656D26"/>
    <w:rsid w:val="0065773C"/>
    <w:rsid w:val="006623AE"/>
    <w:rsid w:val="006643E0"/>
    <w:rsid w:val="0067217D"/>
    <w:rsid w:val="00674D13"/>
    <w:rsid w:val="00684A02"/>
    <w:rsid w:val="00687B47"/>
    <w:rsid w:val="006A6E43"/>
    <w:rsid w:val="006C4C90"/>
    <w:rsid w:val="006D2DEB"/>
    <w:rsid w:val="006D5615"/>
    <w:rsid w:val="006D7818"/>
    <w:rsid w:val="006E160B"/>
    <w:rsid w:val="006E5074"/>
    <w:rsid w:val="006F02F0"/>
    <w:rsid w:val="006F1210"/>
    <w:rsid w:val="006F6EEC"/>
    <w:rsid w:val="007144D0"/>
    <w:rsid w:val="00714A7C"/>
    <w:rsid w:val="0073034B"/>
    <w:rsid w:val="007318D4"/>
    <w:rsid w:val="00732E19"/>
    <w:rsid w:val="00733586"/>
    <w:rsid w:val="00734BC9"/>
    <w:rsid w:val="007419BC"/>
    <w:rsid w:val="007425F4"/>
    <w:rsid w:val="007502FD"/>
    <w:rsid w:val="00766B77"/>
    <w:rsid w:val="00770171"/>
    <w:rsid w:val="0077410B"/>
    <w:rsid w:val="007756DF"/>
    <w:rsid w:val="007A198A"/>
    <w:rsid w:val="007A6F2A"/>
    <w:rsid w:val="007A70B8"/>
    <w:rsid w:val="007B4483"/>
    <w:rsid w:val="007C6865"/>
    <w:rsid w:val="007D2F76"/>
    <w:rsid w:val="007D7F38"/>
    <w:rsid w:val="008044EB"/>
    <w:rsid w:val="00816826"/>
    <w:rsid w:val="00836BC4"/>
    <w:rsid w:val="00840912"/>
    <w:rsid w:val="00843F40"/>
    <w:rsid w:val="008515F8"/>
    <w:rsid w:val="008532A5"/>
    <w:rsid w:val="008641B6"/>
    <w:rsid w:val="008868C5"/>
    <w:rsid w:val="00886CEB"/>
    <w:rsid w:val="0089381E"/>
    <w:rsid w:val="008A6833"/>
    <w:rsid w:val="008B6B5B"/>
    <w:rsid w:val="008B7A27"/>
    <w:rsid w:val="008E0AB9"/>
    <w:rsid w:val="008E0B6D"/>
    <w:rsid w:val="008E5B37"/>
    <w:rsid w:val="008E605F"/>
    <w:rsid w:val="008E6117"/>
    <w:rsid w:val="008F3223"/>
    <w:rsid w:val="00900A62"/>
    <w:rsid w:val="00913653"/>
    <w:rsid w:val="009171C1"/>
    <w:rsid w:val="0092394C"/>
    <w:rsid w:val="009254BE"/>
    <w:rsid w:val="00927537"/>
    <w:rsid w:val="009402F4"/>
    <w:rsid w:val="00943A14"/>
    <w:rsid w:val="0095261A"/>
    <w:rsid w:val="009566C8"/>
    <w:rsid w:val="00957302"/>
    <w:rsid w:val="00970A8F"/>
    <w:rsid w:val="00972F19"/>
    <w:rsid w:val="00982BD4"/>
    <w:rsid w:val="009A1973"/>
    <w:rsid w:val="009B33F7"/>
    <w:rsid w:val="009B44ED"/>
    <w:rsid w:val="009D0ED1"/>
    <w:rsid w:val="009E3B9F"/>
    <w:rsid w:val="009E709E"/>
    <w:rsid w:val="009F0E9B"/>
    <w:rsid w:val="009F488A"/>
    <w:rsid w:val="00A000BB"/>
    <w:rsid w:val="00A004F5"/>
    <w:rsid w:val="00A16B0D"/>
    <w:rsid w:val="00A208EE"/>
    <w:rsid w:val="00A27580"/>
    <w:rsid w:val="00A27A04"/>
    <w:rsid w:val="00A3482D"/>
    <w:rsid w:val="00A548FF"/>
    <w:rsid w:val="00A65F8A"/>
    <w:rsid w:val="00A7158F"/>
    <w:rsid w:val="00A754A8"/>
    <w:rsid w:val="00A902EA"/>
    <w:rsid w:val="00A91D09"/>
    <w:rsid w:val="00A94380"/>
    <w:rsid w:val="00A94873"/>
    <w:rsid w:val="00A959B6"/>
    <w:rsid w:val="00AA5279"/>
    <w:rsid w:val="00AB304E"/>
    <w:rsid w:val="00AB42E7"/>
    <w:rsid w:val="00AD2A3E"/>
    <w:rsid w:val="00AD738E"/>
    <w:rsid w:val="00B02F8A"/>
    <w:rsid w:val="00B031F4"/>
    <w:rsid w:val="00B11563"/>
    <w:rsid w:val="00B2038B"/>
    <w:rsid w:val="00B25AA7"/>
    <w:rsid w:val="00B26FBB"/>
    <w:rsid w:val="00B3278F"/>
    <w:rsid w:val="00B436F2"/>
    <w:rsid w:val="00B45EF8"/>
    <w:rsid w:val="00B46D05"/>
    <w:rsid w:val="00B67FD2"/>
    <w:rsid w:val="00B73104"/>
    <w:rsid w:val="00B7349B"/>
    <w:rsid w:val="00B73FAC"/>
    <w:rsid w:val="00B81E24"/>
    <w:rsid w:val="00B91442"/>
    <w:rsid w:val="00B9314D"/>
    <w:rsid w:val="00B941D3"/>
    <w:rsid w:val="00BA38C3"/>
    <w:rsid w:val="00BB2DBA"/>
    <w:rsid w:val="00BB4537"/>
    <w:rsid w:val="00BC1785"/>
    <w:rsid w:val="00BC2857"/>
    <w:rsid w:val="00BC79BE"/>
    <w:rsid w:val="00BE3651"/>
    <w:rsid w:val="00BE519C"/>
    <w:rsid w:val="00BF20C2"/>
    <w:rsid w:val="00BF5C88"/>
    <w:rsid w:val="00BF6FE6"/>
    <w:rsid w:val="00C14FF0"/>
    <w:rsid w:val="00C37966"/>
    <w:rsid w:val="00C405C7"/>
    <w:rsid w:val="00C44FC8"/>
    <w:rsid w:val="00C46A26"/>
    <w:rsid w:val="00C52B58"/>
    <w:rsid w:val="00C539F6"/>
    <w:rsid w:val="00C6260E"/>
    <w:rsid w:val="00C62ACC"/>
    <w:rsid w:val="00C64324"/>
    <w:rsid w:val="00C652D8"/>
    <w:rsid w:val="00C9210D"/>
    <w:rsid w:val="00C929E2"/>
    <w:rsid w:val="00C94791"/>
    <w:rsid w:val="00CA39ED"/>
    <w:rsid w:val="00CA63FF"/>
    <w:rsid w:val="00CC7734"/>
    <w:rsid w:val="00CC780B"/>
    <w:rsid w:val="00CD4260"/>
    <w:rsid w:val="00CE52D9"/>
    <w:rsid w:val="00CF32FB"/>
    <w:rsid w:val="00D25E8E"/>
    <w:rsid w:val="00D30FC1"/>
    <w:rsid w:val="00D35417"/>
    <w:rsid w:val="00D42638"/>
    <w:rsid w:val="00D43949"/>
    <w:rsid w:val="00D46AF2"/>
    <w:rsid w:val="00D50068"/>
    <w:rsid w:val="00D535B1"/>
    <w:rsid w:val="00D535DF"/>
    <w:rsid w:val="00D54394"/>
    <w:rsid w:val="00D62C5F"/>
    <w:rsid w:val="00D669E7"/>
    <w:rsid w:val="00D67F6F"/>
    <w:rsid w:val="00D70BD1"/>
    <w:rsid w:val="00D94BD7"/>
    <w:rsid w:val="00DA1AE8"/>
    <w:rsid w:val="00DE1CE2"/>
    <w:rsid w:val="00DE399B"/>
    <w:rsid w:val="00DF0258"/>
    <w:rsid w:val="00E31600"/>
    <w:rsid w:val="00E32912"/>
    <w:rsid w:val="00E3382B"/>
    <w:rsid w:val="00E6678E"/>
    <w:rsid w:val="00E70A40"/>
    <w:rsid w:val="00E73D52"/>
    <w:rsid w:val="00E77EC9"/>
    <w:rsid w:val="00E82659"/>
    <w:rsid w:val="00E83FB8"/>
    <w:rsid w:val="00E85EF1"/>
    <w:rsid w:val="00E875B9"/>
    <w:rsid w:val="00EA6A66"/>
    <w:rsid w:val="00EF3932"/>
    <w:rsid w:val="00F03F8E"/>
    <w:rsid w:val="00F054DB"/>
    <w:rsid w:val="00F06BF3"/>
    <w:rsid w:val="00F242D2"/>
    <w:rsid w:val="00F27E40"/>
    <w:rsid w:val="00F4033A"/>
    <w:rsid w:val="00F42597"/>
    <w:rsid w:val="00F60ED4"/>
    <w:rsid w:val="00F64704"/>
    <w:rsid w:val="00F74E67"/>
    <w:rsid w:val="00F8224A"/>
    <w:rsid w:val="00F8516C"/>
    <w:rsid w:val="00F85362"/>
    <w:rsid w:val="00F92DB5"/>
    <w:rsid w:val="00FA0C0C"/>
    <w:rsid w:val="00FB3C82"/>
    <w:rsid w:val="00FB76F8"/>
    <w:rsid w:val="00FC2A4B"/>
    <w:rsid w:val="00FE65F6"/>
    <w:rsid w:val="00FE66FD"/>
    <w:rsid w:val="00FF5002"/>
    <w:rsid w:val="00FF5A77"/>
    <w:rsid w:val="00FF60A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4DB"/>
    <w:rPr>
      <w:sz w:val="24"/>
      <w:szCs w:val="24"/>
    </w:rPr>
  </w:style>
  <w:style w:type="paragraph" w:styleId="Heading2">
    <w:name w:val="heading 2"/>
    <w:basedOn w:val="Normal"/>
    <w:next w:val="Normal"/>
    <w:link w:val="Heading2Char"/>
    <w:uiPriority w:val="99"/>
    <w:qFormat/>
    <w:rsid w:val="004A403F"/>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9"/>
    <w:qFormat/>
    <w:rsid w:val="00077C66"/>
    <w:pPr>
      <w:spacing w:before="100" w:beforeAutospacing="1" w:after="100" w:afterAutospacing="1"/>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4A403F"/>
    <w:rPr>
      <w:rFonts w:ascii="Calibri Light" w:hAnsi="Calibri Light"/>
      <w:b/>
      <w:i/>
      <w:sz w:val="28"/>
    </w:rPr>
  </w:style>
  <w:style w:type="character" w:customStyle="1" w:styleId="Heading3Char">
    <w:name w:val="Heading 3 Char"/>
    <w:basedOn w:val="DefaultParagraphFont"/>
    <w:link w:val="Heading3"/>
    <w:uiPriority w:val="99"/>
    <w:semiHidden/>
    <w:locked/>
    <w:rsid w:val="00F054DB"/>
    <w:rPr>
      <w:rFonts w:ascii="Cambria" w:hAnsi="Cambria"/>
      <w:b/>
      <w:sz w:val="26"/>
    </w:rPr>
  </w:style>
  <w:style w:type="character" w:styleId="Hyperlink">
    <w:name w:val="Hyperlink"/>
    <w:basedOn w:val="DefaultParagraphFont"/>
    <w:uiPriority w:val="99"/>
    <w:rsid w:val="007425F4"/>
    <w:rPr>
      <w:rFonts w:cs="Times New Roman"/>
      <w:color w:val="0000FF"/>
      <w:u w:val="single"/>
    </w:rPr>
  </w:style>
  <w:style w:type="paragraph" w:customStyle="1" w:styleId="iln">
    <w:name w:val="il_n"/>
    <w:basedOn w:val="Normal"/>
    <w:uiPriority w:val="99"/>
    <w:rsid w:val="00077C66"/>
    <w:pPr>
      <w:spacing w:before="100" w:beforeAutospacing="1" w:after="100" w:afterAutospacing="1"/>
    </w:pPr>
  </w:style>
  <w:style w:type="paragraph" w:customStyle="1" w:styleId="ilr">
    <w:name w:val="il_r"/>
    <w:basedOn w:val="Normal"/>
    <w:uiPriority w:val="99"/>
    <w:rsid w:val="00077C66"/>
    <w:pPr>
      <w:spacing w:before="100" w:beforeAutospacing="1" w:after="100" w:afterAutospacing="1"/>
    </w:pPr>
  </w:style>
  <w:style w:type="paragraph" w:styleId="NormalWeb">
    <w:name w:val="Normal (Web)"/>
    <w:basedOn w:val="Normal"/>
    <w:uiPriority w:val="99"/>
    <w:rsid w:val="00077C66"/>
    <w:pPr>
      <w:spacing w:before="100" w:beforeAutospacing="1" w:after="100" w:afterAutospacing="1"/>
    </w:pPr>
  </w:style>
  <w:style w:type="paragraph" w:styleId="Footer">
    <w:name w:val="footer"/>
    <w:basedOn w:val="Normal"/>
    <w:link w:val="FooterChar"/>
    <w:uiPriority w:val="99"/>
    <w:rsid w:val="00D54394"/>
    <w:pPr>
      <w:tabs>
        <w:tab w:val="center" w:pos="4536"/>
        <w:tab w:val="right" w:pos="9072"/>
      </w:tabs>
    </w:pPr>
  </w:style>
  <w:style w:type="character" w:customStyle="1" w:styleId="FooterChar">
    <w:name w:val="Footer Char"/>
    <w:basedOn w:val="DefaultParagraphFont"/>
    <w:link w:val="Footer"/>
    <w:uiPriority w:val="99"/>
    <w:semiHidden/>
    <w:locked/>
    <w:rsid w:val="00F054DB"/>
    <w:rPr>
      <w:sz w:val="24"/>
    </w:rPr>
  </w:style>
  <w:style w:type="character" w:styleId="PageNumber">
    <w:name w:val="page number"/>
    <w:basedOn w:val="DefaultParagraphFont"/>
    <w:uiPriority w:val="99"/>
    <w:rsid w:val="00D54394"/>
    <w:rPr>
      <w:rFonts w:cs="Times New Roman"/>
    </w:rPr>
  </w:style>
  <w:style w:type="character" w:customStyle="1" w:styleId="apple-converted-space">
    <w:name w:val="apple-converted-space"/>
    <w:uiPriority w:val="99"/>
    <w:rsid w:val="00143F52"/>
  </w:style>
  <w:style w:type="character" w:customStyle="1" w:styleId="toctoggle">
    <w:name w:val="toctoggle"/>
    <w:uiPriority w:val="99"/>
    <w:rsid w:val="004A403F"/>
  </w:style>
  <w:style w:type="character" w:customStyle="1" w:styleId="tocnumber">
    <w:name w:val="tocnumber"/>
    <w:uiPriority w:val="99"/>
    <w:rsid w:val="004A403F"/>
  </w:style>
  <w:style w:type="character" w:customStyle="1" w:styleId="toctext">
    <w:name w:val="toctext"/>
    <w:uiPriority w:val="99"/>
    <w:rsid w:val="004A403F"/>
  </w:style>
  <w:style w:type="character" w:customStyle="1" w:styleId="mw-headline">
    <w:name w:val="mw-headline"/>
    <w:uiPriority w:val="99"/>
    <w:rsid w:val="004A403F"/>
  </w:style>
  <w:style w:type="character" w:customStyle="1" w:styleId="mw-editsection">
    <w:name w:val="mw-editsection"/>
    <w:uiPriority w:val="99"/>
    <w:rsid w:val="004A403F"/>
  </w:style>
  <w:style w:type="character" w:customStyle="1" w:styleId="mw-editsection-bracket">
    <w:name w:val="mw-editsection-bracket"/>
    <w:uiPriority w:val="99"/>
    <w:rsid w:val="004A403F"/>
  </w:style>
  <w:style w:type="character" w:customStyle="1" w:styleId="mw-editsection-divider">
    <w:name w:val="mw-editsection-divider"/>
    <w:uiPriority w:val="99"/>
    <w:rsid w:val="004A403F"/>
  </w:style>
  <w:style w:type="character" w:customStyle="1" w:styleId="lang-es">
    <w:name w:val="lang-es"/>
    <w:uiPriority w:val="99"/>
    <w:rsid w:val="004A403F"/>
  </w:style>
  <w:style w:type="character" w:styleId="Strong">
    <w:name w:val="Strong"/>
    <w:basedOn w:val="DefaultParagraphFont"/>
    <w:uiPriority w:val="99"/>
    <w:qFormat/>
    <w:rsid w:val="00F60ED4"/>
    <w:rPr>
      <w:rFonts w:cs="Times New Roman"/>
      <w:b/>
    </w:rPr>
  </w:style>
</w:styles>
</file>

<file path=word/webSettings.xml><?xml version="1.0" encoding="utf-8"?>
<w:webSettings xmlns:r="http://schemas.openxmlformats.org/officeDocument/2006/relationships" xmlns:w="http://schemas.openxmlformats.org/wordprocessingml/2006/main">
  <w:divs>
    <w:div w:id="1820611428">
      <w:marLeft w:val="0"/>
      <w:marRight w:val="0"/>
      <w:marTop w:val="0"/>
      <w:marBottom w:val="0"/>
      <w:divBdr>
        <w:top w:val="none" w:sz="0" w:space="0" w:color="auto"/>
        <w:left w:val="none" w:sz="0" w:space="0" w:color="auto"/>
        <w:bottom w:val="none" w:sz="0" w:space="0" w:color="auto"/>
        <w:right w:val="none" w:sz="0" w:space="0" w:color="auto"/>
      </w:divBdr>
      <w:divsChild>
        <w:div w:id="1820611429">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820611430">
      <w:marLeft w:val="0"/>
      <w:marRight w:val="0"/>
      <w:marTop w:val="0"/>
      <w:marBottom w:val="0"/>
      <w:divBdr>
        <w:top w:val="none" w:sz="0" w:space="0" w:color="auto"/>
        <w:left w:val="none" w:sz="0" w:space="0" w:color="auto"/>
        <w:bottom w:val="none" w:sz="0" w:space="0" w:color="auto"/>
        <w:right w:val="none" w:sz="0" w:space="0" w:color="auto"/>
      </w:divBdr>
    </w:div>
    <w:div w:id="1820611431">
      <w:marLeft w:val="0"/>
      <w:marRight w:val="0"/>
      <w:marTop w:val="0"/>
      <w:marBottom w:val="0"/>
      <w:divBdr>
        <w:top w:val="none" w:sz="0" w:space="0" w:color="auto"/>
        <w:left w:val="none" w:sz="0" w:space="0" w:color="auto"/>
        <w:bottom w:val="none" w:sz="0" w:space="0" w:color="auto"/>
        <w:right w:val="none" w:sz="0" w:space="0" w:color="auto"/>
      </w:divBdr>
    </w:div>
    <w:div w:id="1820611436">
      <w:marLeft w:val="0"/>
      <w:marRight w:val="0"/>
      <w:marTop w:val="0"/>
      <w:marBottom w:val="0"/>
      <w:divBdr>
        <w:top w:val="none" w:sz="0" w:space="0" w:color="auto"/>
        <w:left w:val="none" w:sz="0" w:space="0" w:color="auto"/>
        <w:bottom w:val="none" w:sz="0" w:space="0" w:color="auto"/>
        <w:right w:val="none" w:sz="0" w:space="0" w:color="auto"/>
      </w:divBdr>
      <w:divsChild>
        <w:div w:id="1820611433">
          <w:marLeft w:val="0"/>
          <w:marRight w:val="0"/>
          <w:marTop w:val="0"/>
          <w:marBottom w:val="0"/>
          <w:divBdr>
            <w:top w:val="none" w:sz="0" w:space="0" w:color="auto"/>
            <w:left w:val="none" w:sz="0" w:space="0" w:color="auto"/>
            <w:bottom w:val="none" w:sz="0" w:space="0" w:color="auto"/>
            <w:right w:val="none" w:sz="0" w:space="0" w:color="auto"/>
          </w:divBdr>
          <w:divsChild>
            <w:div w:id="1820611434">
              <w:marLeft w:val="0"/>
              <w:marRight w:val="0"/>
              <w:marTop w:val="0"/>
              <w:marBottom w:val="0"/>
              <w:divBdr>
                <w:top w:val="none" w:sz="0" w:space="0" w:color="auto"/>
                <w:left w:val="none" w:sz="0" w:space="0" w:color="auto"/>
                <w:bottom w:val="none" w:sz="0" w:space="0" w:color="auto"/>
                <w:right w:val="none" w:sz="0" w:space="0" w:color="auto"/>
              </w:divBdr>
              <w:divsChild>
                <w:div w:id="1820611437">
                  <w:marLeft w:val="0"/>
                  <w:marRight w:val="0"/>
                  <w:marTop w:val="0"/>
                  <w:marBottom w:val="0"/>
                  <w:divBdr>
                    <w:top w:val="none" w:sz="0" w:space="0" w:color="auto"/>
                    <w:left w:val="none" w:sz="0" w:space="0" w:color="auto"/>
                    <w:bottom w:val="none" w:sz="0" w:space="0" w:color="auto"/>
                    <w:right w:val="none" w:sz="0" w:space="0" w:color="auto"/>
                  </w:divBdr>
                  <w:divsChild>
                    <w:div w:id="1820611438">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 w:id="1820611435">
              <w:marLeft w:val="0"/>
              <w:marRight w:val="0"/>
              <w:marTop w:val="0"/>
              <w:marBottom w:val="0"/>
              <w:divBdr>
                <w:top w:val="none" w:sz="0" w:space="0" w:color="auto"/>
                <w:left w:val="none" w:sz="0" w:space="0" w:color="auto"/>
                <w:bottom w:val="none" w:sz="0" w:space="0" w:color="auto"/>
                <w:right w:val="none" w:sz="0" w:space="0" w:color="auto"/>
              </w:divBdr>
              <w:divsChild>
                <w:div w:id="18206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1439">
      <w:marLeft w:val="0"/>
      <w:marRight w:val="0"/>
      <w:marTop w:val="0"/>
      <w:marBottom w:val="0"/>
      <w:divBdr>
        <w:top w:val="none" w:sz="0" w:space="0" w:color="auto"/>
        <w:left w:val="none" w:sz="0" w:space="0" w:color="auto"/>
        <w:bottom w:val="none" w:sz="0" w:space="0" w:color="auto"/>
        <w:right w:val="none" w:sz="0" w:space="0" w:color="auto"/>
      </w:divBdr>
    </w:div>
    <w:div w:id="18206114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915</Words>
  <Characters>5034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Valentin  CAU</dc:title>
  <dc:subject/>
  <dc:creator>Fabienne</dc:creator>
  <cp:keywords/>
  <dc:description/>
  <cp:lastModifiedBy>Grégoire</cp:lastModifiedBy>
  <cp:revision>2</cp:revision>
  <cp:lastPrinted>2012-10-03T06:15:00Z</cp:lastPrinted>
  <dcterms:created xsi:type="dcterms:W3CDTF">2016-12-10T05:43:00Z</dcterms:created>
  <dcterms:modified xsi:type="dcterms:W3CDTF">2016-12-10T05:43:00Z</dcterms:modified>
</cp:coreProperties>
</file>