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D22" w:rsidRDefault="00412D22" w:rsidP="00C21CC2">
      <w:pPr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FILET DE BŒUF AU FOIE GRAS EN CROUTE</w:t>
      </w:r>
    </w:p>
    <w:p w:rsidR="00412D22" w:rsidRPr="00970A8F" w:rsidRDefault="00412D22" w:rsidP="00C21CC2">
      <w:pPr>
        <w:jc w:val="both"/>
        <w:rPr>
          <w:rFonts w:ascii="Arial" w:hAnsi="Arial" w:cs="Arial"/>
          <w:b/>
          <w:bCs/>
          <w:color w:val="FF0000"/>
        </w:rPr>
      </w:pPr>
      <w:r w:rsidRPr="00BB14DA">
        <w:rPr>
          <w:rFonts w:ascii="Arial" w:hAnsi="Arial" w:cs="Arial"/>
          <w:b/>
          <w:bCs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41pt">
            <v:imagedata r:id="rId7" o:title=""/>
          </v:shape>
        </w:pict>
      </w:r>
    </w:p>
    <w:p w:rsidR="00412D22" w:rsidRDefault="00412D22" w:rsidP="00C21CC2">
      <w:pPr>
        <w:jc w:val="both"/>
        <w:rPr>
          <w:rFonts w:ascii="Arial" w:hAnsi="Arial" w:cs="Arial"/>
          <w:color w:val="FF0000"/>
        </w:rPr>
      </w:pPr>
    </w:p>
    <w:p w:rsidR="00412D22" w:rsidRDefault="00412D22" w:rsidP="00C21CC2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Niveau de difficulté : Facile</w:t>
      </w:r>
    </w:p>
    <w:p w:rsidR="00412D22" w:rsidRDefault="00412D22" w:rsidP="00C21CC2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Temps de cuisson : 50 minutes</w:t>
      </w:r>
    </w:p>
    <w:p w:rsidR="00412D22" w:rsidRDefault="00412D22" w:rsidP="00C21CC2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Temps de préparation : 30 minutes </w:t>
      </w:r>
    </w:p>
    <w:p w:rsidR="00412D22" w:rsidRDefault="00412D22" w:rsidP="00C21CC2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Temps de repos : 1h30</w:t>
      </w:r>
    </w:p>
    <w:p w:rsidR="00412D22" w:rsidRPr="00F8516C" w:rsidRDefault="00412D22" w:rsidP="00C21CC2">
      <w:pPr>
        <w:jc w:val="both"/>
        <w:rPr>
          <w:rFonts w:ascii="Arial" w:hAnsi="Arial" w:cs="Arial"/>
          <w:color w:val="FF0000"/>
        </w:rPr>
      </w:pPr>
    </w:p>
    <w:p w:rsidR="00412D22" w:rsidRPr="00957302" w:rsidRDefault="00412D22" w:rsidP="00C21CC2">
      <w:pPr>
        <w:jc w:val="both"/>
        <w:rPr>
          <w:rFonts w:ascii="Arial" w:hAnsi="Arial" w:cs="Arial"/>
          <w:b/>
          <w:bCs/>
          <w:color w:val="FF0000"/>
        </w:rPr>
      </w:pPr>
      <w:r w:rsidRPr="00970A8F">
        <w:rPr>
          <w:rFonts w:ascii="Arial" w:hAnsi="Arial" w:cs="Arial"/>
          <w:b/>
          <w:bCs/>
          <w:color w:val="FF0000"/>
        </w:rPr>
        <w:t>Ingrédients </w:t>
      </w:r>
      <w:r>
        <w:rPr>
          <w:rFonts w:ascii="Arial" w:hAnsi="Arial" w:cs="Arial"/>
          <w:b/>
          <w:bCs/>
          <w:color w:val="FF0000"/>
        </w:rPr>
        <w:t>pour 6 personnes :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1Kg200 de Filet de Bœuf non bardé</w:t>
      </w:r>
    </w:p>
    <w:p w:rsidR="00412D22" w:rsidRDefault="00412D22" w:rsidP="00C21CC2">
      <w:pPr>
        <w:jc w:val="both"/>
        <w:rPr>
          <w:rFonts w:ascii="Arial" w:hAnsi="Arial" w:cs="Arial"/>
        </w:rPr>
      </w:pPr>
      <w:smartTag w:uri="urn:schemas-microsoft-com:office:smarttags" w:element="metricconverter">
        <w:smartTagPr>
          <w:attr w:name="ProductID" w:val="150 g"/>
        </w:smartTagPr>
        <w:r>
          <w:rPr>
            <w:rFonts w:ascii="Arial" w:hAnsi="Arial" w:cs="Arial"/>
          </w:rPr>
          <w:t>150 g</w:t>
        </w:r>
      </w:smartTag>
      <w:r>
        <w:rPr>
          <w:rFonts w:ascii="Arial" w:hAnsi="Arial" w:cs="Arial"/>
        </w:rPr>
        <w:t xml:space="preserve"> de Bloc de Foie Gras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 Pâtes Feuilletées pur beurre rectangulaire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 Truffe noire ou Pelures de Truffes (Facultatif)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 Jaune d’œuf</w:t>
      </w:r>
    </w:p>
    <w:p w:rsidR="00412D22" w:rsidRDefault="00412D22" w:rsidP="00C21CC2">
      <w:pPr>
        <w:jc w:val="both"/>
        <w:rPr>
          <w:rFonts w:ascii="Arial" w:hAnsi="Arial" w:cs="Arial"/>
        </w:rPr>
      </w:pPr>
      <w:smartTag w:uri="urn:schemas-microsoft-com:office:smarttags" w:element="metricconverter">
        <w:smartTagPr>
          <w:attr w:name="ProductID" w:val="30 g"/>
        </w:smartTagPr>
        <w:r>
          <w:rPr>
            <w:rFonts w:ascii="Arial" w:hAnsi="Arial" w:cs="Arial"/>
          </w:rPr>
          <w:t>30 g</w:t>
        </w:r>
      </w:smartTag>
      <w:r>
        <w:rPr>
          <w:rFonts w:ascii="Arial" w:hAnsi="Arial" w:cs="Arial"/>
        </w:rPr>
        <w:t xml:space="preserve"> de Beurre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 Cuillère à soupe d’Huile de tournesol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Sel et poivre</w:t>
      </w:r>
    </w:p>
    <w:p w:rsidR="00412D22" w:rsidRDefault="00412D22" w:rsidP="00C21CC2">
      <w:pPr>
        <w:jc w:val="both"/>
        <w:rPr>
          <w:rFonts w:ascii="Arial" w:hAnsi="Arial" w:cs="Arial"/>
        </w:rPr>
      </w:pPr>
    </w:p>
    <w:p w:rsidR="00412D22" w:rsidRPr="00C21CC2" w:rsidRDefault="00412D22" w:rsidP="00C21CC2">
      <w:pPr>
        <w:jc w:val="both"/>
        <w:rPr>
          <w:rFonts w:ascii="Arial" w:hAnsi="Arial" w:cs="Arial"/>
          <w:u w:val="single"/>
        </w:rPr>
      </w:pPr>
      <w:r w:rsidRPr="00C21CC2">
        <w:rPr>
          <w:rFonts w:ascii="Arial" w:hAnsi="Arial" w:cs="Arial"/>
          <w:u w:val="single"/>
        </w:rPr>
        <w:t>En accompagnement :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Sauce au Madère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Mini-gratins Dauphinois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 Botte de Cresson</w:t>
      </w:r>
    </w:p>
    <w:p w:rsidR="00412D22" w:rsidRDefault="00412D22" w:rsidP="00C21CC2">
      <w:pPr>
        <w:jc w:val="both"/>
        <w:rPr>
          <w:rFonts w:ascii="Arial" w:hAnsi="Arial" w:cs="Arial"/>
        </w:rPr>
      </w:pPr>
    </w:p>
    <w:p w:rsidR="00412D22" w:rsidRDefault="00412D22" w:rsidP="00C21CC2">
      <w:pPr>
        <w:jc w:val="both"/>
        <w:rPr>
          <w:rFonts w:ascii="Arial" w:hAnsi="Arial" w:cs="Arial"/>
          <w:color w:val="FF0000"/>
        </w:rPr>
      </w:pPr>
    </w:p>
    <w:p w:rsidR="00412D22" w:rsidRPr="00C21CC2" w:rsidRDefault="00412D22" w:rsidP="00C21CC2">
      <w:pPr>
        <w:jc w:val="both"/>
        <w:rPr>
          <w:rFonts w:ascii="Arial" w:hAnsi="Arial" w:cs="Arial"/>
          <w:b/>
          <w:color w:val="FF0000"/>
        </w:rPr>
      </w:pPr>
      <w:r w:rsidRPr="00C21CC2">
        <w:rPr>
          <w:rFonts w:ascii="Arial" w:hAnsi="Arial" w:cs="Arial"/>
          <w:b/>
          <w:color w:val="FF0000"/>
        </w:rPr>
        <w:t>Matériel :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 Grande poêle antiadhésive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 Plaque de cuisson</w:t>
      </w:r>
    </w:p>
    <w:p w:rsidR="00412D22" w:rsidRDefault="00412D22" w:rsidP="00C21CC2">
      <w:pPr>
        <w:jc w:val="both"/>
        <w:rPr>
          <w:rFonts w:ascii="Arial" w:hAnsi="Arial" w:cs="Arial"/>
        </w:rPr>
      </w:pPr>
    </w:p>
    <w:p w:rsidR="00412D22" w:rsidRDefault="00412D22" w:rsidP="00C21CC2">
      <w:pPr>
        <w:jc w:val="both"/>
        <w:rPr>
          <w:rFonts w:ascii="Arial" w:hAnsi="Arial" w:cs="Arial"/>
        </w:rPr>
      </w:pPr>
    </w:p>
    <w:p w:rsidR="00412D22" w:rsidRPr="00C21CC2" w:rsidRDefault="00412D22" w:rsidP="00C21CC2">
      <w:pPr>
        <w:jc w:val="both"/>
        <w:rPr>
          <w:rFonts w:ascii="Arial" w:hAnsi="Arial" w:cs="Arial"/>
          <w:b/>
          <w:color w:val="FF0000"/>
        </w:rPr>
      </w:pPr>
      <w:r w:rsidRPr="00C21CC2">
        <w:rPr>
          <w:rFonts w:ascii="Arial" w:hAnsi="Arial" w:cs="Arial"/>
          <w:b/>
          <w:color w:val="FF0000"/>
        </w:rPr>
        <w:t>Préparation :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Mettez le beurre et l’huile dans la poêle, laissez chauffez et faites y rissoler rapidement le filet de bœuf de tous les côtés sur feu vif.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Salez et poivrez.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Retirez du feu et laissez complétement refroidir sur une grille. (Voir conseil)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Au bout de ce temps, tartinez de foie gras tous les côtés du rôti. (Voir conseil)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Délayez le jaune d’œuf avec un peu d’eau.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Étalez une des pâtes feuilletée avec son papier sulfurisé en-dessous puis posez au centre le filet de bœuf, disposez sur le dessus la truffe finement tranchée ou les pelures de truffes.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Taillez la seconde pâte à la taille de la surface du rôti restant à couvrir. Remontez les bords du dessous, badigeonnez les avec l’œuf et soudez avec l’autre pâte.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Retournez le tout.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Détaillez des décors dans les chutes de pâte, badigeonnez avec le reste de jaune d’œuf.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Formez une cheminée en enfonçant dans la pâte un petit carton roulé sur lui-même au centre du rôti.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Laissez reposez sous un torchon pendant 1 heure.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15 minutes avant la fin du temps de repos, préchauffez votre four à 200 ° enfournez et laissez cuire 20 minutes puis baissez le thermostat à 100° et terminez la cuisson pendant 10 minutes.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Faites glissez le filet en croûte sur le plat de service chaud et découpez le à table.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Servez avec la sauce au madère, des mini-gratins dauphinois et du cresson. (Voir conseil)</w:t>
      </w:r>
    </w:p>
    <w:p w:rsidR="00412D22" w:rsidRDefault="00412D22" w:rsidP="00C21CC2">
      <w:pPr>
        <w:jc w:val="both"/>
        <w:rPr>
          <w:rFonts w:ascii="Arial" w:hAnsi="Arial" w:cs="Arial"/>
        </w:rPr>
      </w:pPr>
      <w:bookmarkStart w:id="0" w:name="_GoBack"/>
      <w:bookmarkEnd w:id="0"/>
    </w:p>
    <w:p w:rsidR="00412D22" w:rsidRPr="00A34BAE" w:rsidRDefault="00412D22" w:rsidP="00C21CC2">
      <w:pPr>
        <w:jc w:val="both"/>
        <w:rPr>
          <w:rFonts w:ascii="Arial" w:hAnsi="Arial" w:cs="Arial"/>
          <w:b/>
          <w:color w:val="FF0000"/>
        </w:rPr>
      </w:pPr>
      <w:r w:rsidRPr="00A34BAE">
        <w:rPr>
          <w:rFonts w:ascii="Arial" w:hAnsi="Arial" w:cs="Arial"/>
          <w:b/>
          <w:color w:val="FF0000"/>
        </w:rPr>
        <w:t>Conseil :</w:t>
      </w: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 est très important de laisser refroidir complètement le filet avant de l’envelopper dans la pâte, car, de cette façon il ne perd pas de sang à la cuisson et ne détrempe pas la pâte qui reste croustillante.</w:t>
      </w:r>
    </w:p>
    <w:p w:rsidR="00412D22" w:rsidRDefault="00412D22" w:rsidP="00C21CC2">
      <w:pPr>
        <w:jc w:val="both"/>
        <w:rPr>
          <w:rFonts w:ascii="Arial" w:hAnsi="Arial" w:cs="Arial"/>
        </w:rPr>
      </w:pP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Afin de tartiner facilement le rôti avec le foie gras, laissez ce dernier à température ambiante.</w:t>
      </w:r>
    </w:p>
    <w:p w:rsidR="00412D22" w:rsidRDefault="00412D22" w:rsidP="00C21CC2">
      <w:pPr>
        <w:jc w:val="both"/>
        <w:rPr>
          <w:rFonts w:ascii="Arial" w:hAnsi="Arial" w:cs="Arial"/>
        </w:rPr>
      </w:pP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On trouve maintenant de très bonnes sauce au Madère dans le commerce, en boite ou surgelée.</w:t>
      </w:r>
    </w:p>
    <w:p w:rsidR="00412D22" w:rsidRDefault="00412D22" w:rsidP="00C21CC2">
      <w:pPr>
        <w:jc w:val="both"/>
        <w:rPr>
          <w:rFonts w:ascii="Arial" w:hAnsi="Arial" w:cs="Arial"/>
        </w:rPr>
      </w:pP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Réalisez des mini-gratins Dauphinois dans des moules à muffins, une fois cuit démoulez les et arrosez les d’un filet d’huile de truffes.</w:t>
      </w:r>
    </w:p>
    <w:p w:rsidR="00412D22" w:rsidRDefault="00412D22" w:rsidP="00C21CC2">
      <w:pPr>
        <w:jc w:val="both"/>
        <w:rPr>
          <w:rFonts w:ascii="Arial" w:hAnsi="Arial" w:cs="Arial"/>
        </w:rPr>
      </w:pPr>
    </w:p>
    <w:p w:rsidR="00412D22" w:rsidRDefault="00412D22" w:rsidP="00C21C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N’hésitez pas à servir avec du Cresson qui apporte une note de fraicheur poivrée qui se marie parfaitement avec le bœuf.</w:t>
      </w:r>
    </w:p>
    <w:p w:rsidR="00412D22" w:rsidRDefault="00412D22" w:rsidP="00C21CC2">
      <w:pPr>
        <w:jc w:val="both"/>
        <w:rPr>
          <w:rFonts w:ascii="Arial" w:hAnsi="Arial" w:cs="Arial"/>
        </w:rPr>
      </w:pPr>
    </w:p>
    <w:p w:rsidR="00412D22" w:rsidRDefault="00412D22" w:rsidP="00C21CC2">
      <w:pPr>
        <w:jc w:val="both"/>
        <w:rPr>
          <w:rFonts w:ascii="Arial" w:hAnsi="Arial" w:cs="Arial"/>
          <w:color w:val="FF0000"/>
        </w:rPr>
      </w:pPr>
    </w:p>
    <w:p w:rsidR="00412D22" w:rsidRDefault="00412D22" w:rsidP="00C21CC2">
      <w:pPr>
        <w:jc w:val="both"/>
        <w:rPr>
          <w:rFonts w:ascii="Arial" w:hAnsi="Arial" w:cs="Arial"/>
          <w:color w:val="FF0000"/>
        </w:rPr>
      </w:pPr>
    </w:p>
    <w:p w:rsidR="00412D22" w:rsidRPr="00A34BAE" w:rsidRDefault="00412D22" w:rsidP="00C21CC2">
      <w:pPr>
        <w:jc w:val="both"/>
        <w:rPr>
          <w:rFonts w:ascii="Arial" w:hAnsi="Arial" w:cs="Arial"/>
          <w:b/>
          <w:color w:val="FF0000"/>
        </w:rPr>
      </w:pPr>
      <w:r w:rsidRPr="00A34BAE">
        <w:rPr>
          <w:rFonts w:ascii="Arial" w:hAnsi="Arial" w:cs="Arial"/>
          <w:b/>
          <w:color w:val="FF0000"/>
        </w:rPr>
        <w:t>Côté forme :</w:t>
      </w: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B53C27">
        <w:rPr>
          <w:rFonts w:ascii="Arial" w:hAnsi="Arial" w:cs="Arial"/>
        </w:rPr>
        <w:t>Le bœuf est une excellente source de</w:t>
      </w:r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  <w:b/>
          <w:bCs/>
        </w:rPr>
        <w:t>protéines</w:t>
      </w:r>
      <w:r w:rsidRPr="00B53C27">
        <w:rPr>
          <w:rStyle w:val="apple-converted-space"/>
          <w:rFonts w:ascii="Arial" w:hAnsi="Arial" w:cs="Arial"/>
          <w:b/>
          <w:bCs/>
        </w:rPr>
        <w:t> </w:t>
      </w:r>
      <w:r w:rsidRPr="00B53C27">
        <w:rPr>
          <w:rFonts w:ascii="Arial" w:hAnsi="Arial" w:cs="Arial"/>
        </w:rPr>
        <w:t xml:space="preserve">de grande qualité. </w:t>
      </w: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B53C27">
        <w:rPr>
          <w:rFonts w:ascii="Arial" w:hAnsi="Arial" w:cs="Arial"/>
        </w:rPr>
        <w:t xml:space="preserve">Celles-ci renferment en effet </w:t>
      </w:r>
      <w:r w:rsidRPr="00B53C27">
        <w:rPr>
          <w:rFonts w:ascii="Arial" w:hAnsi="Arial" w:cs="Arial"/>
          <w:b/>
        </w:rPr>
        <w:t>22 acides aminés, dont 8 dits "essentiels</w:t>
      </w:r>
      <w:r w:rsidRPr="00B53C27">
        <w:rPr>
          <w:rFonts w:ascii="Arial" w:hAnsi="Arial" w:cs="Arial"/>
        </w:rPr>
        <w:t xml:space="preserve">". Sachant que l'organisme ne sait pas les fabriquer, il faut absolument les trouver dans l'alimentation. </w:t>
      </w: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B53C27">
        <w:rPr>
          <w:rFonts w:ascii="Arial" w:hAnsi="Arial" w:cs="Arial"/>
        </w:rPr>
        <w:t xml:space="preserve">Une aubaine puisque </w:t>
      </w:r>
      <w:smartTag w:uri="urn:schemas-microsoft-com:office:smarttags" w:element="metricconverter">
        <w:smartTagPr>
          <w:attr w:name="ProductID" w:val="100 g"/>
        </w:smartTagPr>
        <w:r w:rsidRPr="00B53C27">
          <w:rPr>
            <w:rFonts w:ascii="Arial" w:hAnsi="Arial" w:cs="Arial"/>
          </w:rPr>
          <w:t>100 g</w:t>
        </w:r>
      </w:smartTag>
      <w:r w:rsidRPr="00B53C27">
        <w:rPr>
          <w:rFonts w:ascii="Arial" w:hAnsi="Arial" w:cs="Arial"/>
        </w:rPr>
        <w:t xml:space="preserve"> de viande garantissent 35 à 45 % des besoins quotidiens d'un homme de </w:t>
      </w:r>
      <w:smartTag w:uri="urn:schemas-microsoft-com:office:smarttags" w:element="metricconverter">
        <w:smartTagPr>
          <w:attr w:name="ProductID" w:val="70 kg"/>
        </w:smartTagPr>
        <w:r w:rsidRPr="00B53C27">
          <w:rPr>
            <w:rFonts w:ascii="Arial" w:hAnsi="Arial" w:cs="Arial"/>
          </w:rPr>
          <w:t>70 kg</w:t>
        </w:r>
      </w:smartTag>
      <w:r w:rsidRPr="00B53C27">
        <w:rPr>
          <w:rFonts w:ascii="Arial" w:hAnsi="Arial" w:cs="Arial"/>
        </w:rPr>
        <w:t xml:space="preserve"> et 40 à 50 % de ceux d'une femme de </w:t>
      </w:r>
      <w:smartTag w:uri="urn:schemas-microsoft-com:office:smarttags" w:element="metricconverter">
        <w:smartTagPr>
          <w:attr w:name="ProductID" w:val="60 kg"/>
        </w:smartTagPr>
        <w:r w:rsidRPr="00B53C27">
          <w:rPr>
            <w:rFonts w:ascii="Arial" w:hAnsi="Arial" w:cs="Arial"/>
          </w:rPr>
          <w:t>60 kg</w:t>
        </w:r>
      </w:smartTag>
      <w:r w:rsidRPr="00B53C27">
        <w:rPr>
          <w:rFonts w:ascii="Arial" w:hAnsi="Arial" w:cs="Arial"/>
        </w:rPr>
        <w:t>.</w:t>
      </w:r>
    </w:p>
    <w:p w:rsidR="00412D22" w:rsidRPr="00B53C27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b/>
        </w:rPr>
      </w:pPr>
      <w:r w:rsidRPr="00B53C27">
        <w:rPr>
          <w:rFonts w:ascii="Arial" w:hAnsi="Arial" w:cs="Arial"/>
        </w:rPr>
        <w:t>De plus, ell</w:t>
      </w:r>
      <w:r>
        <w:rPr>
          <w:rFonts w:ascii="Arial" w:hAnsi="Arial" w:cs="Arial"/>
        </w:rPr>
        <w:t xml:space="preserve">e fournit un taux record de </w:t>
      </w:r>
      <w:r w:rsidRPr="00B53C27">
        <w:rPr>
          <w:rFonts w:ascii="Arial" w:hAnsi="Arial" w:cs="Arial"/>
          <w:b/>
        </w:rPr>
        <w:t>fer</w:t>
      </w:r>
      <w:r>
        <w:rPr>
          <w:rFonts w:ascii="Arial" w:hAnsi="Arial" w:cs="Arial"/>
        </w:rPr>
        <w:t>.</w:t>
      </w:r>
      <w:r w:rsidRPr="00B53C27">
        <w:rPr>
          <w:rFonts w:ascii="Arial" w:hAnsi="Arial" w:cs="Arial"/>
        </w:rPr>
        <w:t xml:space="preserve"> Ce fer, est très bien assimilé par l'organisme, aidé par la forte présence de</w:t>
      </w:r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  <w:b/>
          <w:bCs/>
        </w:rPr>
        <w:t>vitamine B12</w:t>
      </w:r>
      <w:r w:rsidRPr="00B53C27">
        <w:rPr>
          <w:rStyle w:val="apple-converted-space"/>
          <w:rFonts w:ascii="Arial" w:hAnsi="Arial" w:cs="Arial"/>
          <w:b/>
          <w:bCs/>
        </w:rPr>
        <w:t> </w:t>
      </w:r>
      <w:r w:rsidRPr="00B53C27">
        <w:rPr>
          <w:rFonts w:ascii="Arial" w:hAnsi="Arial" w:cs="Arial"/>
        </w:rPr>
        <w:t xml:space="preserve">qui entre dans son métabolisme. Introuvable dans les végétaux, il est essentiel </w:t>
      </w:r>
      <w:r w:rsidRPr="00B53C27">
        <w:rPr>
          <w:rFonts w:ascii="Arial" w:hAnsi="Arial" w:cs="Arial"/>
          <w:b/>
        </w:rPr>
        <w:t>à la croissance et à l'équilibre physiologique, notamment de la femme.</w:t>
      </w:r>
    </w:p>
    <w:p w:rsidR="00412D22" w:rsidRPr="00B53C27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b/>
        </w:rPr>
      </w:pP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B53C27">
        <w:rPr>
          <w:rFonts w:ascii="Arial" w:hAnsi="Arial" w:cs="Arial"/>
        </w:rPr>
        <w:t>Riche en</w:t>
      </w:r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  <w:b/>
          <w:bCs/>
        </w:rPr>
        <w:t>vitamines B9 et PP</w:t>
      </w:r>
      <w:r w:rsidRPr="00B53C27">
        <w:rPr>
          <w:rFonts w:ascii="Arial" w:hAnsi="Arial" w:cs="Arial"/>
        </w:rPr>
        <w:t xml:space="preserve">, qui aide à </w:t>
      </w:r>
      <w:r w:rsidRPr="00B53C27">
        <w:rPr>
          <w:rFonts w:ascii="Arial" w:hAnsi="Arial" w:cs="Arial"/>
          <w:b/>
        </w:rPr>
        <w:t>lutter contre le vieillissement</w:t>
      </w:r>
      <w:r w:rsidRPr="00B53C27">
        <w:rPr>
          <w:rFonts w:ascii="Arial" w:hAnsi="Arial" w:cs="Arial"/>
        </w:rPr>
        <w:t>, elle fournit aussi et surtout une grande quantité de</w:t>
      </w:r>
      <w:r w:rsidRPr="00B53C27">
        <w:rPr>
          <w:rStyle w:val="apple-converted-space"/>
          <w:rFonts w:ascii="Arial" w:hAnsi="Arial" w:cs="Arial"/>
          <w:b/>
          <w:bCs/>
        </w:rPr>
        <w:t> </w:t>
      </w:r>
      <w:r w:rsidRPr="00B53C27">
        <w:rPr>
          <w:rFonts w:ascii="Arial" w:hAnsi="Arial" w:cs="Arial"/>
          <w:b/>
          <w:bCs/>
        </w:rPr>
        <w:t>zinc</w:t>
      </w:r>
      <w:r w:rsidRPr="00B53C27">
        <w:rPr>
          <w:rFonts w:ascii="Arial" w:hAnsi="Arial" w:cs="Arial"/>
        </w:rPr>
        <w:t>.</w:t>
      </w:r>
    </w:p>
    <w:p w:rsidR="00412D22" w:rsidRPr="00B53C27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B53C27">
        <w:rPr>
          <w:rFonts w:ascii="Arial" w:hAnsi="Arial" w:cs="Arial"/>
        </w:rPr>
        <w:t>S'il ne faut pas perdre de vue que la</w:t>
      </w:r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  <w:b/>
          <w:bCs/>
        </w:rPr>
        <w:t>surconsommation</w:t>
      </w:r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</w:rPr>
        <w:t>de</w:t>
      </w:r>
      <w:r w:rsidRPr="00B53C27">
        <w:rPr>
          <w:rStyle w:val="apple-converted-space"/>
          <w:rFonts w:ascii="Arial" w:hAnsi="Arial" w:cs="Arial"/>
        </w:rPr>
        <w:t> </w:t>
      </w:r>
      <w:hyperlink r:id="rId8" w:history="1">
        <w:r w:rsidRPr="00B53C27">
          <w:rPr>
            <w:rStyle w:val="Hyperlink"/>
            <w:rFonts w:ascii="Arial" w:hAnsi="Arial" w:cs="Arial"/>
            <w:color w:val="auto"/>
          </w:rPr>
          <w:t>bœuf</w:t>
        </w:r>
      </w:hyperlink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</w:rPr>
        <w:t>peut être néfaste à notre système cardio-vasculaire en raison de la présence d'acides gras saturés, responsables du</w:t>
      </w:r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  <w:b/>
          <w:bCs/>
        </w:rPr>
        <w:t>cholestérol</w:t>
      </w:r>
      <w:r w:rsidRPr="00B53C27">
        <w:rPr>
          <w:rFonts w:ascii="Arial" w:hAnsi="Arial" w:cs="Arial"/>
        </w:rPr>
        <w:t>, il ne faut pourtant pas la bannir de son alimentation au risque de sombrer dans l'anémie</w:t>
      </w:r>
      <w:r>
        <w:rPr>
          <w:rFonts w:ascii="Arial" w:hAnsi="Arial" w:cs="Arial"/>
        </w:rPr>
        <w:t>.</w:t>
      </w: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b/>
        </w:rPr>
      </w:pPr>
      <w:r w:rsidRPr="00B53C27">
        <w:rPr>
          <w:rFonts w:ascii="Arial" w:hAnsi="Arial" w:cs="Arial"/>
        </w:rPr>
        <w:t xml:space="preserve">Sa consommation ne doit donc pas excéder 4 portions de </w:t>
      </w:r>
      <w:smartTag w:uri="urn:schemas-microsoft-com:office:smarttags" w:element="metricconverter">
        <w:smartTagPr>
          <w:attr w:name="ProductID" w:val="120 g"/>
        </w:smartTagPr>
        <w:r w:rsidRPr="00B53C27">
          <w:rPr>
            <w:rFonts w:ascii="Arial" w:hAnsi="Arial" w:cs="Arial"/>
          </w:rPr>
          <w:t>120 g</w:t>
        </w:r>
      </w:smartTag>
      <w:r w:rsidRPr="00B53C27">
        <w:rPr>
          <w:rFonts w:ascii="Arial" w:hAnsi="Arial" w:cs="Arial"/>
        </w:rPr>
        <w:t xml:space="preserve"> par semaine. Et n'oubliez pas que même en cas de régime minceur, </w:t>
      </w:r>
      <w:r w:rsidRPr="00B53C27">
        <w:rPr>
          <w:rFonts w:ascii="Arial" w:hAnsi="Arial" w:cs="Arial"/>
          <w:b/>
        </w:rPr>
        <w:t>elle doit être au menu car ses protéines favorisent la satiété.</w:t>
      </w:r>
    </w:p>
    <w:p w:rsidR="00412D22" w:rsidRPr="00B53C27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b/>
        </w:rPr>
      </w:pP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B53C27">
        <w:rPr>
          <w:rFonts w:ascii="Arial" w:hAnsi="Arial" w:cs="Arial"/>
        </w:rPr>
        <w:t>Pour profiter au mieux des bienfaits du bœuf :</w:t>
      </w:r>
      <w:r w:rsidRPr="00B53C27">
        <w:rPr>
          <w:rFonts w:ascii="Arial" w:hAnsi="Arial" w:cs="Arial"/>
        </w:rPr>
        <w:br/>
        <w:t>- Préférez les</w:t>
      </w:r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  <w:b/>
          <w:bCs/>
        </w:rPr>
        <w:t>cuissons sans matières grasses</w:t>
      </w:r>
      <w:r w:rsidRPr="00B53C27">
        <w:rPr>
          <w:rFonts w:ascii="Arial" w:hAnsi="Arial" w:cs="Arial"/>
        </w:rPr>
        <w:t>, car la viande n'en a vraiment pas besoin pour rester tendre. Mieux, essayez de toujours la dégraisser.</w:t>
      </w: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B53C27">
        <w:rPr>
          <w:rFonts w:ascii="Arial" w:hAnsi="Arial" w:cs="Arial"/>
        </w:rPr>
        <w:br/>
        <w:t>-</w:t>
      </w:r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  <w:b/>
          <w:bCs/>
        </w:rPr>
        <w:t>Allégez</w:t>
      </w:r>
      <w:r w:rsidRPr="00B53C27">
        <w:rPr>
          <w:rStyle w:val="apple-converted-space"/>
          <w:rFonts w:ascii="Arial" w:hAnsi="Arial" w:cs="Arial"/>
          <w:b/>
          <w:bCs/>
        </w:rPr>
        <w:t> </w:t>
      </w:r>
      <w:r w:rsidRPr="00B53C27">
        <w:rPr>
          <w:rFonts w:ascii="Arial" w:hAnsi="Arial" w:cs="Arial"/>
          <w:b/>
          <w:bCs/>
        </w:rPr>
        <w:t>les</w:t>
      </w:r>
      <w:r w:rsidRPr="00B53C27">
        <w:rPr>
          <w:rStyle w:val="apple-converted-space"/>
          <w:rFonts w:ascii="Arial" w:hAnsi="Arial" w:cs="Arial"/>
          <w:b/>
          <w:bCs/>
        </w:rPr>
        <w:t> </w:t>
      </w:r>
      <w:hyperlink r:id="rId9" w:history="1">
        <w:r w:rsidRPr="00B53C27">
          <w:rPr>
            <w:rStyle w:val="Hyperlink"/>
            <w:rFonts w:ascii="Arial" w:hAnsi="Arial" w:cs="Arial"/>
            <w:b/>
            <w:bCs/>
            <w:color w:val="auto"/>
          </w:rPr>
          <w:t>sauces</w:t>
        </w:r>
      </w:hyperlink>
      <w:r w:rsidRPr="00B53C27">
        <w:rPr>
          <w:rStyle w:val="apple-converted-space"/>
          <w:rFonts w:ascii="Arial" w:hAnsi="Arial" w:cs="Arial"/>
          <w:b/>
          <w:bCs/>
        </w:rPr>
        <w:t> </w:t>
      </w:r>
      <w:r w:rsidRPr="00B53C27">
        <w:rPr>
          <w:rFonts w:ascii="Arial" w:hAnsi="Arial" w:cs="Arial"/>
        </w:rPr>
        <w:t>d'accompagnement (de vrais pièges !) avec du blanc d’œuf battu ou de la crème légère. Ou</w:t>
      </w:r>
      <w:r w:rsidRPr="00B53C27">
        <w:rPr>
          <w:rStyle w:val="apple-converted-space"/>
          <w:rFonts w:ascii="Arial" w:hAnsi="Arial" w:cs="Arial"/>
          <w:b/>
          <w:bCs/>
        </w:rPr>
        <w:t> </w:t>
      </w:r>
      <w:r w:rsidRPr="00B53C27">
        <w:rPr>
          <w:rFonts w:ascii="Arial" w:hAnsi="Arial" w:cs="Arial"/>
        </w:rPr>
        <w:t>remplacez-la par une bonne dose d'</w:t>
      </w:r>
      <w:r w:rsidRPr="00B53C27">
        <w:rPr>
          <w:rFonts w:ascii="Arial" w:hAnsi="Arial" w:cs="Arial"/>
          <w:b/>
          <w:bCs/>
        </w:rPr>
        <w:t>aromates ou d'épices</w:t>
      </w:r>
      <w:r w:rsidRPr="00B53C27">
        <w:rPr>
          <w:rFonts w:ascii="Arial" w:hAnsi="Arial" w:cs="Arial"/>
        </w:rPr>
        <w:t>.</w:t>
      </w: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B53C27">
        <w:rPr>
          <w:rFonts w:ascii="Arial" w:hAnsi="Arial" w:cs="Arial"/>
        </w:rPr>
        <w:br/>
        <w:t>- Choisissez des</w:t>
      </w:r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  <w:b/>
          <w:bCs/>
        </w:rPr>
        <w:t>coupes maigres</w:t>
      </w:r>
      <w:r w:rsidRPr="00B53C27">
        <w:rPr>
          <w:rStyle w:val="apple-converted-space"/>
          <w:rFonts w:ascii="Arial" w:hAnsi="Arial" w:cs="Arial"/>
          <w:b/>
          <w:bCs/>
        </w:rPr>
        <w:t> </w:t>
      </w:r>
      <w:r w:rsidRPr="00B53C27">
        <w:rPr>
          <w:rFonts w:ascii="Arial" w:hAnsi="Arial" w:cs="Arial"/>
        </w:rPr>
        <w:t>(noix de ronde, surlonge...)</w:t>
      </w:r>
    </w:p>
    <w:p w:rsidR="00412D22" w:rsidRPr="00B53C27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B53C27">
        <w:rPr>
          <w:rFonts w:ascii="Arial" w:hAnsi="Arial" w:cs="Arial"/>
        </w:rPr>
        <w:br/>
        <w:t>- Inspirez-vous de la</w:t>
      </w:r>
      <w:r w:rsidRPr="00B53C27">
        <w:rPr>
          <w:rStyle w:val="apple-converted-space"/>
          <w:rFonts w:ascii="Arial" w:hAnsi="Arial" w:cs="Arial"/>
        </w:rPr>
        <w:t> </w:t>
      </w:r>
      <w:hyperlink r:id="rId10" w:history="1">
        <w:r w:rsidRPr="00B53C27">
          <w:rPr>
            <w:rStyle w:val="Hyperlink"/>
            <w:rFonts w:ascii="Arial" w:hAnsi="Arial" w:cs="Arial"/>
            <w:b/>
            <w:bCs/>
            <w:color w:val="auto"/>
          </w:rPr>
          <w:t>cuisine orientale</w:t>
        </w:r>
      </w:hyperlink>
      <w:r w:rsidRPr="00B53C27">
        <w:rPr>
          <w:rStyle w:val="apple-converted-space"/>
          <w:rFonts w:ascii="Arial" w:hAnsi="Arial" w:cs="Arial"/>
        </w:rPr>
        <w:t> </w:t>
      </w:r>
      <w:r w:rsidRPr="00B53C27">
        <w:rPr>
          <w:rFonts w:ascii="Arial" w:hAnsi="Arial" w:cs="Arial"/>
        </w:rPr>
        <w:t>: du bœuf, des légumes et un produit céréalier, dans des quantités modérées, et l'équilibre est assuré.</w:t>
      </w:r>
    </w:p>
    <w:p w:rsidR="00412D22" w:rsidRPr="00B53C27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b/>
          <w:u w:val="single"/>
        </w:rPr>
      </w:pPr>
    </w:p>
    <w:p w:rsidR="00412D22" w:rsidRDefault="00412D22" w:rsidP="00C21CC2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</w:p>
    <w:sectPr w:rsidR="00412D22" w:rsidSect="00BE519C">
      <w:headerReference w:type="default" r:id="rId11"/>
      <w:footerReference w:type="default" r:id="rId12"/>
      <w:pgSz w:w="11906" w:h="16840"/>
      <w:pgMar w:top="1417" w:right="1134" w:bottom="1134" w:left="1134" w:header="708" w:footer="113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D22" w:rsidRDefault="00412D22">
      <w:r>
        <w:separator/>
      </w:r>
    </w:p>
  </w:endnote>
  <w:endnote w:type="continuationSeparator" w:id="0">
    <w:p w:rsidR="00412D22" w:rsidRDefault="00412D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D22" w:rsidRDefault="00412D22" w:rsidP="00B73FAC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12D22" w:rsidRDefault="00412D22" w:rsidP="00D54394">
    <w:pPr>
      <w:widowControl w:val="0"/>
      <w:tabs>
        <w:tab w:val="center" w:pos="4819"/>
        <w:tab w:val="right" w:pos="9638"/>
      </w:tabs>
      <w:autoSpaceDE w:val="0"/>
      <w:autoSpaceDN w:val="0"/>
      <w:adjustRightInd w:val="0"/>
      <w:ind w:left="1757"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D22" w:rsidRDefault="00412D22">
      <w:r>
        <w:separator/>
      </w:r>
    </w:p>
  </w:footnote>
  <w:footnote w:type="continuationSeparator" w:id="0">
    <w:p w:rsidR="00412D22" w:rsidRDefault="00412D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D22" w:rsidRDefault="00412D22">
    <w:pPr>
      <w:widowControl w:val="0"/>
      <w:tabs>
        <w:tab w:val="center" w:pos="4819"/>
        <w:tab w:val="right" w:pos="9638"/>
      </w:tabs>
      <w:autoSpaceDE w:val="0"/>
      <w:autoSpaceDN w:val="0"/>
      <w:adjustRightInd w:val="0"/>
      <w:ind w:left="544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86D27"/>
    <w:multiLevelType w:val="multilevel"/>
    <w:tmpl w:val="9F70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1D301E"/>
    <w:multiLevelType w:val="hybridMultilevel"/>
    <w:tmpl w:val="601CA90A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3EFF0B7F"/>
    <w:multiLevelType w:val="hybridMultilevel"/>
    <w:tmpl w:val="E9608ED6"/>
    <w:lvl w:ilvl="0" w:tplc="F45E3C5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642FB9"/>
    <w:multiLevelType w:val="hybridMultilevel"/>
    <w:tmpl w:val="0D6ADDC6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4A35231B"/>
    <w:multiLevelType w:val="hybridMultilevel"/>
    <w:tmpl w:val="5A70FA4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0E4F78"/>
    <w:multiLevelType w:val="multilevel"/>
    <w:tmpl w:val="EF8C6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AD7D6B"/>
    <w:multiLevelType w:val="hybridMultilevel"/>
    <w:tmpl w:val="5A62F3D6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BB54B19"/>
    <w:multiLevelType w:val="multilevel"/>
    <w:tmpl w:val="89F4B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D739A5"/>
    <w:multiLevelType w:val="hybridMultilevel"/>
    <w:tmpl w:val="E9AE6A42"/>
    <w:lvl w:ilvl="0" w:tplc="F51CBD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B263FE2"/>
    <w:multiLevelType w:val="multilevel"/>
    <w:tmpl w:val="E1A07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D372E9"/>
    <w:multiLevelType w:val="hybridMultilevel"/>
    <w:tmpl w:val="BB86741A"/>
    <w:lvl w:ilvl="0" w:tplc="45E24CEE">
      <w:start w:val="66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8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519C"/>
    <w:rsid w:val="0000085C"/>
    <w:rsid w:val="000013C9"/>
    <w:rsid w:val="00006D41"/>
    <w:rsid w:val="000203EA"/>
    <w:rsid w:val="000263E1"/>
    <w:rsid w:val="00031D5A"/>
    <w:rsid w:val="00032375"/>
    <w:rsid w:val="000327E2"/>
    <w:rsid w:val="00044B0C"/>
    <w:rsid w:val="0005361A"/>
    <w:rsid w:val="0006342E"/>
    <w:rsid w:val="00065C8D"/>
    <w:rsid w:val="00077C66"/>
    <w:rsid w:val="00080CDF"/>
    <w:rsid w:val="00082359"/>
    <w:rsid w:val="00087F66"/>
    <w:rsid w:val="000A1062"/>
    <w:rsid w:val="000A45A0"/>
    <w:rsid w:val="000A64D5"/>
    <w:rsid w:val="000B7600"/>
    <w:rsid w:val="000C0887"/>
    <w:rsid w:val="000C40C2"/>
    <w:rsid w:val="000D57A9"/>
    <w:rsid w:val="000E4F83"/>
    <w:rsid w:val="000F5DC9"/>
    <w:rsid w:val="0013362F"/>
    <w:rsid w:val="001340C3"/>
    <w:rsid w:val="00143F52"/>
    <w:rsid w:val="00145F8E"/>
    <w:rsid w:val="001519F1"/>
    <w:rsid w:val="00195967"/>
    <w:rsid w:val="00196D23"/>
    <w:rsid w:val="001B4DF6"/>
    <w:rsid w:val="001B57B1"/>
    <w:rsid w:val="001B5F50"/>
    <w:rsid w:val="001D31F2"/>
    <w:rsid w:val="001D63AD"/>
    <w:rsid w:val="001E5515"/>
    <w:rsid w:val="001F29A1"/>
    <w:rsid w:val="001F7BF8"/>
    <w:rsid w:val="0020395A"/>
    <w:rsid w:val="0021395E"/>
    <w:rsid w:val="00221E0B"/>
    <w:rsid w:val="0022548B"/>
    <w:rsid w:val="0022612D"/>
    <w:rsid w:val="00235C04"/>
    <w:rsid w:val="00242A72"/>
    <w:rsid w:val="00265919"/>
    <w:rsid w:val="002715AB"/>
    <w:rsid w:val="002833D7"/>
    <w:rsid w:val="0029247E"/>
    <w:rsid w:val="002A3F6D"/>
    <w:rsid w:val="002A59EE"/>
    <w:rsid w:val="002C45A3"/>
    <w:rsid w:val="002E5CDD"/>
    <w:rsid w:val="003147FE"/>
    <w:rsid w:val="00320286"/>
    <w:rsid w:val="00330D2F"/>
    <w:rsid w:val="0035166F"/>
    <w:rsid w:val="003534D6"/>
    <w:rsid w:val="00356D2A"/>
    <w:rsid w:val="00361DBE"/>
    <w:rsid w:val="00372E63"/>
    <w:rsid w:val="003800F3"/>
    <w:rsid w:val="003A4A06"/>
    <w:rsid w:val="003A5F9B"/>
    <w:rsid w:val="003D6815"/>
    <w:rsid w:val="00401547"/>
    <w:rsid w:val="00402A25"/>
    <w:rsid w:val="004047B1"/>
    <w:rsid w:val="00412D22"/>
    <w:rsid w:val="00415CA5"/>
    <w:rsid w:val="00420DCB"/>
    <w:rsid w:val="004223DA"/>
    <w:rsid w:val="004228A5"/>
    <w:rsid w:val="00424A97"/>
    <w:rsid w:val="00434105"/>
    <w:rsid w:val="004469BE"/>
    <w:rsid w:val="00446B11"/>
    <w:rsid w:val="0045115C"/>
    <w:rsid w:val="004518DC"/>
    <w:rsid w:val="00451E41"/>
    <w:rsid w:val="004628F7"/>
    <w:rsid w:val="00467552"/>
    <w:rsid w:val="004927C9"/>
    <w:rsid w:val="004A403F"/>
    <w:rsid w:val="004A6123"/>
    <w:rsid w:val="004B08A4"/>
    <w:rsid w:val="004C237F"/>
    <w:rsid w:val="004C6E3E"/>
    <w:rsid w:val="004C72D5"/>
    <w:rsid w:val="004E543B"/>
    <w:rsid w:val="004F0859"/>
    <w:rsid w:val="004F2113"/>
    <w:rsid w:val="004F4FAB"/>
    <w:rsid w:val="00500F12"/>
    <w:rsid w:val="00504613"/>
    <w:rsid w:val="00510F95"/>
    <w:rsid w:val="0051153E"/>
    <w:rsid w:val="0051680C"/>
    <w:rsid w:val="005212A5"/>
    <w:rsid w:val="00534674"/>
    <w:rsid w:val="00542449"/>
    <w:rsid w:val="00542E6E"/>
    <w:rsid w:val="00542EEF"/>
    <w:rsid w:val="00566D56"/>
    <w:rsid w:val="005753B1"/>
    <w:rsid w:val="00592296"/>
    <w:rsid w:val="0059717E"/>
    <w:rsid w:val="00597666"/>
    <w:rsid w:val="005A6F7E"/>
    <w:rsid w:val="005B05AB"/>
    <w:rsid w:val="005B39B2"/>
    <w:rsid w:val="005C5588"/>
    <w:rsid w:val="005D5565"/>
    <w:rsid w:val="005E3C5C"/>
    <w:rsid w:val="005F595D"/>
    <w:rsid w:val="005F5B22"/>
    <w:rsid w:val="005F7B24"/>
    <w:rsid w:val="0061425F"/>
    <w:rsid w:val="006235B7"/>
    <w:rsid w:val="00626071"/>
    <w:rsid w:val="00637FFE"/>
    <w:rsid w:val="00644E6E"/>
    <w:rsid w:val="00645C2B"/>
    <w:rsid w:val="006477FB"/>
    <w:rsid w:val="00656D26"/>
    <w:rsid w:val="0065773C"/>
    <w:rsid w:val="006643E0"/>
    <w:rsid w:val="0067217D"/>
    <w:rsid w:val="00674D13"/>
    <w:rsid w:val="00684A02"/>
    <w:rsid w:val="00687B47"/>
    <w:rsid w:val="006A6E43"/>
    <w:rsid w:val="006C4C90"/>
    <w:rsid w:val="006D2DEB"/>
    <w:rsid w:val="006D5615"/>
    <w:rsid w:val="006E160B"/>
    <w:rsid w:val="006E5074"/>
    <w:rsid w:val="006F1210"/>
    <w:rsid w:val="006F2544"/>
    <w:rsid w:val="006F6EEC"/>
    <w:rsid w:val="00714A7C"/>
    <w:rsid w:val="00721F1A"/>
    <w:rsid w:val="0073034B"/>
    <w:rsid w:val="007318D4"/>
    <w:rsid w:val="00732E19"/>
    <w:rsid w:val="00733586"/>
    <w:rsid w:val="00734BC9"/>
    <w:rsid w:val="007419BC"/>
    <w:rsid w:val="007425F4"/>
    <w:rsid w:val="007502FD"/>
    <w:rsid w:val="00766B77"/>
    <w:rsid w:val="00770171"/>
    <w:rsid w:val="0077410B"/>
    <w:rsid w:val="007756DF"/>
    <w:rsid w:val="007A6F2A"/>
    <w:rsid w:val="007A70B8"/>
    <w:rsid w:val="007B4483"/>
    <w:rsid w:val="007C6865"/>
    <w:rsid w:val="007D2F76"/>
    <w:rsid w:val="007D7F38"/>
    <w:rsid w:val="008044EB"/>
    <w:rsid w:val="00816826"/>
    <w:rsid w:val="00836BC4"/>
    <w:rsid w:val="00840912"/>
    <w:rsid w:val="00843F40"/>
    <w:rsid w:val="008515F8"/>
    <w:rsid w:val="008532A5"/>
    <w:rsid w:val="008868C5"/>
    <w:rsid w:val="00886CEB"/>
    <w:rsid w:val="00890D1E"/>
    <w:rsid w:val="0089381E"/>
    <w:rsid w:val="008A6833"/>
    <w:rsid w:val="008B6B5B"/>
    <w:rsid w:val="008B7A27"/>
    <w:rsid w:val="008C7076"/>
    <w:rsid w:val="008E0B6D"/>
    <w:rsid w:val="008E5B37"/>
    <w:rsid w:val="008E605F"/>
    <w:rsid w:val="008E6117"/>
    <w:rsid w:val="008F3223"/>
    <w:rsid w:val="00900A62"/>
    <w:rsid w:val="00913653"/>
    <w:rsid w:val="009171C1"/>
    <w:rsid w:val="0092394C"/>
    <w:rsid w:val="00927537"/>
    <w:rsid w:val="009402F4"/>
    <w:rsid w:val="00943A14"/>
    <w:rsid w:val="0095261A"/>
    <w:rsid w:val="00953C76"/>
    <w:rsid w:val="009566C8"/>
    <w:rsid w:val="00957302"/>
    <w:rsid w:val="00970A8F"/>
    <w:rsid w:val="00972F19"/>
    <w:rsid w:val="00982BD4"/>
    <w:rsid w:val="009B33F7"/>
    <w:rsid w:val="009D0ED1"/>
    <w:rsid w:val="009E3B9F"/>
    <w:rsid w:val="009E709E"/>
    <w:rsid w:val="009F0E9B"/>
    <w:rsid w:val="00A000BB"/>
    <w:rsid w:val="00A004F5"/>
    <w:rsid w:val="00A16B0D"/>
    <w:rsid w:val="00A208EE"/>
    <w:rsid w:val="00A27580"/>
    <w:rsid w:val="00A27A04"/>
    <w:rsid w:val="00A3482D"/>
    <w:rsid w:val="00A34BAE"/>
    <w:rsid w:val="00A4024E"/>
    <w:rsid w:val="00A44CB1"/>
    <w:rsid w:val="00A548FF"/>
    <w:rsid w:val="00A65F8A"/>
    <w:rsid w:val="00A7158F"/>
    <w:rsid w:val="00A754A8"/>
    <w:rsid w:val="00A902EA"/>
    <w:rsid w:val="00A91D09"/>
    <w:rsid w:val="00A94380"/>
    <w:rsid w:val="00A94873"/>
    <w:rsid w:val="00A959B6"/>
    <w:rsid w:val="00AA5279"/>
    <w:rsid w:val="00AB304E"/>
    <w:rsid w:val="00AB42E7"/>
    <w:rsid w:val="00AC0680"/>
    <w:rsid w:val="00AD2A3E"/>
    <w:rsid w:val="00AD738E"/>
    <w:rsid w:val="00AF586C"/>
    <w:rsid w:val="00B02F8A"/>
    <w:rsid w:val="00B031F4"/>
    <w:rsid w:val="00B11563"/>
    <w:rsid w:val="00B2038B"/>
    <w:rsid w:val="00B25AA7"/>
    <w:rsid w:val="00B26FBB"/>
    <w:rsid w:val="00B3278F"/>
    <w:rsid w:val="00B436F2"/>
    <w:rsid w:val="00B46D05"/>
    <w:rsid w:val="00B53C27"/>
    <w:rsid w:val="00B67FD2"/>
    <w:rsid w:val="00B73104"/>
    <w:rsid w:val="00B7349B"/>
    <w:rsid w:val="00B73FAC"/>
    <w:rsid w:val="00B804E1"/>
    <w:rsid w:val="00B81E24"/>
    <w:rsid w:val="00B91442"/>
    <w:rsid w:val="00B9314D"/>
    <w:rsid w:val="00B941D3"/>
    <w:rsid w:val="00BA38C3"/>
    <w:rsid w:val="00BB14DA"/>
    <w:rsid w:val="00BB2DBA"/>
    <w:rsid w:val="00BB4537"/>
    <w:rsid w:val="00BC2857"/>
    <w:rsid w:val="00BC79BE"/>
    <w:rsid w:val="00BE3651"/>
    <w:rsid w:val="00BE519C"/>
    <w:rsid w:val="00BF20C2"/>
    <w:rsid w:val="00BF6FE6"/>
    <w:rsid w:val="00C14FF0"/>
    <w:rsid w:val="00C21CC2"/>
    <w:rsid w:val="00C37966"/>
    <w:rsid w:val="00C405C7"/>
    <w:rsid w:val="00C44FC8"/>
    <w:rsid w:val="00C46A26"/>
    <w:rsid w:val="00C52B58"/>
    <w:rsid w:val="00C539F6"/>
    <w:rsid w:val="00C6260E"/>
    <w:rsid w:val="00C62ACC"/>
    <w:rsid w:val="00C652D8"/>
    <w:rsid w:val="00C9210D"/>
    <w:rsid w:val="00C929E2"/>
    <w:rsid w:val="00C94791"/>
    <w:rsid w:val="00CA39ED"/>
    <w:rsid w:val="00CA63FF"/>
    <w:rsid w:val="00CC7734"/>
    <w:rsid w:val="00CC780B"/>
    <w:rsid w:val="00CD4260"/>
    <w:rsid w:val="00CE52D9"/>
    <w:rsid w:val="00CF32FB"/>
    <w:rsid w:val="00D22E4D"/>
    <w:rsid w:val="00D25E8E"/>
    <w:rsid w:val="00D35417"/>
    <w:rsid w:val="00D42638"/>
    <w:rsid w:val="00D43949"/>
    <w:rsid w:val="00D46AF2"/>
    <w:rsid w:val="00D50068"/>
    <w:rsid w:val="00D535B1"/>
    <w:rsid w:val="00D535DF"/>
    <w:rsid w:val="00D54394"/>
    <w:rsid w:val="00D62C5F"/>
    <w:rsid w:val="00D669E7"/>
    <w:rsid w:val="00D67F6F"/>
    <w:rsid w:val="00D70BD1"/>
    <w:rsid w:val="00D90EE5"/>
    <w:rsid w:val="00D94BD7"/>
    <w:rsid w:val="00DA1AE8"/>
    <w:rsid w:val="00DD10A1"/>
    <w:rsid w:val="00DE1CE2"/>
    <w:rsid w:val="00DE399B"/>
    <w:rsid w:val="00DF0258"/>
    <w:rsid w:val="00E31600"/>
    <w:rsid w:val="00E32912"/>
    <w:rsid w:val="00E3382B"/>
    <w:rsid w:val="00E65D87"/>
    <w:rsid w:val="00E6678E"/>
    <w:rsid w:val="00E70A40"/>
    <w:rsid w:val="00E73D52"/>
    <w:rsid w:val="00E77EC9"/>
    <w:rsid w:val="00E82659"/>
    <w:rsid w:val="00E83FB8"/>
    <w:rsid w:val="00E85EF1"/>
    <w:rsid w:val="00E875B9"/>
    <w:rsid w:val="00EA6A66"/>
    <w:rsid w:val="00EB11A2"/>
    <w:rsid w:val="00EB7A8C"/>
    <w:rsid w:val="00EF3932"/>
    <w:rsid w:val="00F03F8E"/>
    <w:rsid w:val="00F06BF3"/>
    <w:rsid w:val="00F242D2"/>
    <w:rsid w:val="00F4033A"/>
    <w:rsid w:val="00F42597"/>
    <w:rsid w:val="00F60ED4"/>
    <w:rsid w:val="00F64704"/>
    <w:rsid w:val="00F74801"/>
    <w:rsid w:val="00F74E67"/>
    <w:rsid w:val="00F8224A"/>
    <w:rsid w:val="00F8516C"/>
    <w:rsid w:val="00F92DB5"/>
    <w:rsid w:val="00FA0C0C"/>
    <w:rsid w:val="00FB3C82"/>
    <w:rsid w:val="00FB76F8"/>
    <w:rsid w:val="00FC2A4B"/>
    <w:rsid w:val="00FE65F6"/>
    <w:rsid w:val="00FE66FD"/>
    <w:rsid w:val="00FF5002"/>
    <w:rsid w:val="00FF5A77"/>
    <w:rsid w:val="00FF6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07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A403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077C66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A403F"/>
    <w:rPr>
      <w:rFonts w:ascii="Calibri Light" w:hAnsi="Calibri Light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C7076"/>
    <w:rPr>
      <w:rFonts w:ascii="Cambria" w:hAnsi="Cambria" w:cs="Times New Roman"/>
      <w:b/>
      <w:sz w:val="26"/>
    </w:rPr>
  </w:style>
  <w:style w:type="character" w:styleId="Hyperlink">
    <w:name w:val="Hyperlink"/>
    <w:basedOn w:val="DefaultParagraphFont"/>
    <w:uiPriority w:val="99"/>
    <w:rsid w:val="007425F4"/>
    <w:rPr>
      <w:rFonts w:cs="Times New Roman"/>
      <w:color w:val="0000FF"/>
      <w:u w:val="single"/>
    </w:rPr>
  </w:style>
  <w:style w:type="paragraph" w:customStyle="1" w:styleId="iln">
    <w:name w:val="il_n"/>
    <w:basedOn w:val="Normal"/>
    <w:uiPriority w:val="99"/>
    <w:rsid w:val="00077C66"/>
    <w:pPr>
      <w:spacing w:before="100" w:beforeAutospacing="1" w:after="100" w:afterAutospacing="1"/>
    </w:pPr>
  </w:style>
  <w:style w:type="paragraph" w:customStyle="1" w:styleId="ilr">
    <w:name w:val="il_r"/>
    <w:basedOn w:val="Normal"/>
    <w:uiPriority w:val="99"/>
    <w:rsid w:val="00077C6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077C66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D543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C7076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D54394"/>
    <w:rPr>
      <w:rFonts w:cs="Times New Roman"/>
    </w:rPr>
  </w:style>
  <w:style w:type="character" w:customStyle="1" w:styleId="apple-converted-space">
    <w:name w:val="apple-converted-space"/>
    <w:uiPriority w:val="99"/>
    <w:rsid w:val="00143F52"/>
  </w:style>
  <w:style w:type="character" w:customStyle="1" w:styleId="toctoggle">
    <w:name w:val="toctoggle"/>
    <w:uiPriority w:val="99"/>
    <w:rsid w:val="004A403F"/>
  </w:style>
  <w:style w:type="character" w:customStyle="1" w:styleId="tocnumber">
    <w:name w:val="tocnumber"/>
    <w:uiPriority w:val="99"/>
    <w:rsid w:val="004A403F"/>
  </w:style>
  <w:style w:type="character" w:customStyle="1" w:styleId="toctext">
    <w:name w:val="toctext"/>
    <w:uiPriority w:val="99"/>
    <w:rsid w:val="004A403F"/>
  </w:style>
  <w:style w:type="character" w:customStyle="1" w:styleId="mw-headline">
    <w:name w:val="mw-headline"/>
    <w:uiPriority w:val="99"/>
    <w:rsid w:val="004A403F"/>
  </w:style>
  <w:style w:type="character" w:customStyle="1" w:styleId="mw-editsection">
    <w:name w:val="mw-editsection"/>
    <w:uiPriority w:val="99"/>
    <w:rsid w:val="004A403F"/>
  </w:style>
  <w:style w:type="character" w:customStyle="1" w:styleId="mw-editsection-bracket">
    <w:name w:val="mw-editsection-bracket"/>
    <w:uiPriority w:val="99"/>
    <w:rsid w:val="004A403F"/>
  </w:style>
  <w:style w:type="character" w:customStyle="1" w:styleId="mw-editsection-divider">
    <w:name w:val="mw-editsection-divider"/>
    <w:uiPriority w:val="99"/>
    <w:rsid w:val="004A403F"/>
  </w:style>
  <w:style w:type="character" w:customStyle="1" w:styleId="lang-es">
    <w:name w:val="lang-es"/>
    <w:uiPriority w:val="99"/>
    <w:rsid w:val="004A403F"/>
  </w:style>
  <w:style w:type="character" w:styleId="Strong">
    <w:name w:val="Strong"/>
    <w:basedOn w:val="DefaultParagraphFont"/>
    <w:uiPriority w:val="99"/>
    <w:qFormat/>
    <w:rsid w:val="00F60ED4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09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94661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93509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94670">
                      <w:marLeft w:val="-3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0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09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recette-boeu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cuisine.journaldesfemmes.com/gastronomie/recettes-oriental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uisine.journaldesfemmes.com/recette-sauc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719</Words>
  <Characters>3960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Valentin  CAU</dc:title>
  <dc:subject/>
  <dc:creator>Fabienne</dc:creator>
  <cp:keywords/>
  <dc:description/>
  <cp:lastModifiedBy>Grégoire</cp:lastModifiedBy>
  <cp:revision>2</cp:revision>
  <cp:lastPrinted>2012-10-03T06:15:00Z</cp:lastPrinted>
  <dcterms:created xsi:type="dcterms:W3CDTF">2016-12-10T05:36:00Z</dcterms:created>
  <dcterms:modified xsi:type="dcterms:W3CDTF">2016-12-10T05:36:00Z</dcterms:modified>
</cp:coreProperties>
</file>